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rPr>
      </w:pPr>
      <w:r>
        <w:rPr>
          <w:rFonts w:hint="eastAsia" w:ascii="黑体" w:hAnsi="宋体" w:eastAsia="黑体"/>
          <w:sz w:val="32"/>
        </w:rPr>
        <w:t xml:space="preserve"> </w:t>
      </w:r>
    </w:p>
    <w:p>
      <w:pPr>
        <w:rPr>
          <w:rFonts w:hint="eastAsia" w:ascii="仿宋_GB2312" w:hAnsi="宋体" w:eastAsia="仿宋_GB2312"/>
          <w:sz w:val="32"/>
        </w:rPr>
      </w:pPr>
    </w:p>
    <w:p>
      <w:pPr>
        <w:rPr>
          <w:rFonts w:hint="eastAsia" w:ascii="仿宋_GB2312" w:hAnsi="宋体" w:eastAsia="仿宋_GB2312"/>
          <w:sz w:val="32"/>
        </w:rPr>
      </w:pPr>
      <w:r>
        <w:rPr>
          <w:rFonts w:hint="eastAsia" w:ascii="方正小标宋简体" w:hAnsi="方正小标宋简体" w:eastAsia="方正小标宋简体" w:cs="方正小标宋简体"/>
          <w:sz w:val="32"/>
        </w:rPr>
        <w:pict>
          <v:shape id="_x0000_s2142" o:spid="_x0000_s2142" o:spt="136" type="#_x0000_t136" style="position:absolute;left:0pt;margin-left:17.7pt;margin-top:11.75pt;height:39.4pt;width:396pt;mso-wrap-distance-left:9pt;mso-wrap-distance-right:9pt;z-index:-251656192;mso-width-relative:page;mso-height-relative:page;" fillcolor="#FF0000" filled="t" stroked="t" coordsize="21600,21600" wrapcoords="11593 0 11592 14 11597 16 11587 84 8909 86 5155 171 3071 173 3049 345 3037 347 3027 737 3025 760 3025 761 3009 867 835 869 833 1086 836 1292 843 1564 850 2020 852 2346 844 19903 50 19905 236 20426 2388 20428 2414 20579 2574 20708 3420 20710 3432 20813 3574 21193 5360 21195 5398 21226 10861 21228 10864 21295 10884 21556 10900 21556 10906 21515 13424 21513 13443 21480 17426 21478 17497 21384 19153 21382 19171 21040 19938 21038 19954 20996 20862 20994 20905 20774 20932 20546 20958 20252 20958 18948 20952 17666 20950 16602 20950 13212 21589 13125 21599 12864 21576 12587 21530 12190 21462 11674 21338 10865 20958 10863 20950 7649 21507 7518 21507 7301 21482 6953 21460 6747 21433 6519 21399 6269 21360 5997 21237 5389 20970 5387 20986 1629 21009 1390 21009 1043 20902 776 20714 608 18232 606 18164 421 18039 173 11748 171 11609 0 11593 0">
            <v:path/>
            <v:fill on="t" focussize="0,0"/>
            <v:stroke color="#FF0000"/>
            <v:imagedata o:title=""/>
            <o:lock v:ext="edit" aspectratio="f"/>
            <v:textpath on="t" fitshape="t" fitpath="t" trim="t" xscale="f" string="上海市知识产权局文件" style="font-family:方正小标宋简体;font-size:36pt;v-text-align:center;"/>
            <w10:wrap type="tight"/>
          </v:shape>
        </w:pict>
      </w:r>
    </w:p>
    <w:p>
      <w:pPr>
        <w:rPr>
          <w:rFonts w:hint="eastAsia" w:ascii="仿宋_GB2312" w:hAnsi="宋体" w:eastAsia="仿宋_GB2312"/>
          <w:sz w:val="32"/>
        </w:rPr>
      </w:pPr>
    </w:p>
    <w:p>
      <w:pPr>
        <w:jc w:val="center"/>
        <w:rPr>
          <w:rFonts w:hint="eastAsia" w:ascii="仿宋_GB2312" w:hAnsi="宋体" w:eastAsia="仿宋_GB2312"/>
          <w:sz w:val="32"/>
        </w:rPr>
      </w:pPr>
    </w:p>
    <w:p>
      <w:pPr>
        <w:jc w:val="center"/>
        <w:rPr>
          <w:rFonts w:hint="eastAsia" w:ascii="仿宋_GB2312" w:hAnsi="宋体" w:eastAsia="仿宋_GB2312"/>
          <w:sz w:val="32"/>
        </w:rPr>
      </w:pPr>
      <w:r>
        <w:rPr>
          <w:rFonts w:hint="eastAsia" w:ascii="仿宋_GB2312" w:hAnsi="宋体" w:eastAsia="仿宋_GB2312"/>
          <w:sz w:val="32"/>
        </w:rPr>
        <w:t>沪知局</w:t>
      </w:r>
      <w:r>
        <w:rPr>
          <w:rFonts w:hint="eastAsia" w:ascii="仿宋_GB2312" w:hAnsi="宋体" w:eastAsia="仿宋_GB2312"/>
          <w:sz w:val="32"/>
          <w:lang w:eastAsia="zh-CN"/>
        </w:rPr>
        <w:t>促</w:t>
      </w:r>
      <w:r>
        <w:rPr>
          <w:rFonts w:hint="eastAsia" w:ascii="仿宋_GB2312" w:hAnsi="宋体" w:eastAsia="仿宋_GB2312"/>
          <w:sz w:val="32"/>
        </w:rPr>
        <w:t>〔202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32</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r>
        <w:rPr>
          <w:rFonts w:hint="eastAsia" w:ascii="华文中宋" w:hAnsi="华文中宋" w:eastAsia="华文中宋"/>
          <w:b/>
          <w:bCs/>
          <w:sz w:val="32"/>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24130</wp:posOffset>
                </wp:positionV>
                <wp:extent cx="5312410" cy="10795"/>
                <wp:effectExtent l="0" t="4445" r="2540" b="13335"/>
                <wp:wrapNone/>
                <wp:docPr id="51" name="直线 3"/>
                <wp:cNvGraphicFramePr/>
                <a:graphic xmlns:a="http://schemas.openxmlformats.org/drawingml/2006/main">
                  <a:graphicData uri="http://schemas.microsoft.com/office/word/2010/wordprocessingShape">
                    <wps:wsp>
                      <wps:cNvCnPr/>
                      <wps:spPr>
                        <a:xfrm flipV="1">
                          <a:off x="0" y="0"/>
                          <a:ext cx="5312410" cy="1079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5.15pt;margin-top:1.9pt;height:0.85pt;width:418.3pt;z-index:251661312;mso-width-relative:page;mso-height-relative:page;" filled="f" stroked="t" coordsize="21600,21600" o:gfxdata="UEsDBAoAAAAAAIdO4kAAAAAAAAAAAAAAAAAEAAAAZHJzL1BLAwQUAAAACACHTuJA0xq3nNYAAAAG&#10;AQAADwAAAGRycy9kb3ducmV2LnhtbE2PMU/DMBSEdyT+g/WQWCpqh9KohDgdkFiQGHBbifE1NknU&#10;+DmK3Tb59zwmGE93uvuu3E6+Fxc3xi6QhmypQDiqg+2o0bDfvT1sQMSEZLEP5DTMLsK2ur0psbDh&#10;Sp/uYlIjuIRigRralIZCyli3zmNchsERe99h9JhYjo20I1653PfyUalceuyIF1oc3Gvr6pM5ew1G&#10;4fye7Q/ztEiL0+7LfJhDnrS+v8vUC4jkpvQXhl98RoeKmY7hTDaKnrVacVLDig+wvXnKn0EcNazX&#10;IKtS/sevfgBQSwMEFAAAAAgAh07iQAYVgVX5AQAA+AMAAA4AAABkcnMvZTJvRG9jLnhtbK1TzY7T&#10;MBC+I/EOlu80SZcAGzXdw5ZyQVBpgbvr2Ikl/8njNu2z8BqcuPA4+xqMnVAty6UHfLDGns+f5/s8&#10;Xt2djCZHEUA529JqUVIiLHedsn1Lv37ZvnpHCURmO6adFS09C6B365cvVqNvxNINTnciECSx0Iy+&#10;pUOMvikK4IMwDBbOC4tJ6YJhEZehL7rARmQ3uliW5ZtidKHzwXEBgLubKUlnxnANoZNScbFx/GCE&#10;jRNrEJpFlASD8kDXuVopBY+fpQQRiW4pKo15xksw3qe5WK9Y0wfmB8XnEtg1JTzTZJiyeOmFasMi&#10;I4eg/qEyigcHTsYFd6aYhGRHUEVVPvPmYWBeZC1oNfiL6fD/aPmn4y4Q1bW0riixzOCLP37/8fjz&#10;F7lJ5oweGsTc212YV+B3ISk9yWCI1Mp/wy7K2lENOWVrzxdrxSkSjpv1TbV8XaHrHHNV+fa2TuzF&#10;RJPofID4QThDUtBSrWxSzhp2/Ahxgv6BpG1tydjS23pZIyXDNpT4/Bgaj1LA9vksOK26rdI6nYDQ&#10;7+91IEeGrbDdljjmEv6CpUs2DIYJl1MJxppBsO697Ug8e/TI4t+gqQQjOkq0wK+UooyMTOlrkKhe&#10;20QtcqPOOpPjk8cp2rvujA908EH1A/pS5ZpTBhsiGzg3b+q4p2uMn37Y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Grec1gAAAAYBAAAPAAAAAAAAAAEAIAAAACIAAABkcnMvZG93bnJldi54bWxQ&#10;SwECFAAUAAAACACHTuJABhWBVfkBAAD4AwAADgAAAAAAAAABACAAAAAlAQAAZHJzL2Uyb0RvYy54&#10;bWxQSwUGAAAAAAYABgBZAQAAkA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上海市知识产权局关于组织开展2023年</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上海市专利导航服务基地申报工作的通知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Calibri" w:hAnsi="Calibri"/>
          <w:sz w:val="36"/>
        </w:rPr>
      </w:pP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为了贯彻落实《上海市知识产权强市建设纲要（</w:t>
      </w:r>
      <w:r>
        <w:rPr>
          <w:rFonts w:hint="eastAsia" w:ascii="仿宋_GB2312" w:hAnsi="仿宋_GB2312" w:eastAsia="仿宋_GB2312" w:cs="仿宋_GB2312"/>
          <w:sz w:val="32"/>
          <w:szCs w:val="32"/>
          <w:lang w:val="en-US" w:eastAsia="zh-CN"/>
        </w:rPr>
        <w:t>2021-2035年</w:t>
      </w:r>
      <w:r>
        <w:rPr>
          <w:rFonts w:hint="eastAsia" w:ascii="仿宋_GB2312" w:hAnsi="仿宋_GB2312" w:eastAsia="仿宋_GB2312" w:cs="仿宋_GB2312"/>
          <w:sz w:val="32"/>
          <w:szCs w:val="32"/>
          <w:lang w:eastAsia="zh-CN"/>
        </w:rPr>
        <w:t>）》和《上海市知识产权保护和运用“十四五”规划》，切实发挥专利导航对经济高质量发展的支撑作用，上海市知识产权局现组织开展</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上海市专利导航服务基地</w:t>
      </w:r>
      <w:r>
        <w:rPr>
          <w:rFonts w:hint="eastAsia" w:ascii="仿宋_GB2312" w:hAnsi="仿宋_GB2312" w:eastAsia="仿宋_GB2312" w:cs="仿宋_GB2312"/>
          <w:sz w:val="32"/>
          <w:szCs w:val="32"/>
          <w:lang w:val="en-US" w:eastAsia="zh-CN"/>
        </w:rPr>
        <w:t>申报工作，</w:t>
      </w:r>
      <w:r>
        <w:rPr>
          <w:rFonts w:hint="eastAsia" w:ascii="仿宋_GB2312" w:hAnsi="仿宋_GB2312" w:eastAsia="仿宋_GB2312" w:cs="仿宋_GB2312"/>
          <w:sz w:val="32"/>
          <w:szCs w:val="32"/>
          <w:lang w:eastAsia="zh-CN"/>
        </w:rPr>
        <w:t>有关事项通知如下：</w:t>
      </w:r>
    </w:p>
    <w:p>
      <w:pPr>
        <w:keepNext w:val="0"/>
        <w:keepLines w:val="0"/>
        <w:pageBreakBefore w:val="0"/>
        <w:widowControl w:val="0"/>
        <w:numPr>
          <w:ilvl w:val="0"/>
          <w:numId w:val="2"/>
        </w:numPr>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申报对象</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本市符合条件的市级以上产业园区。</w:t>
      </w:r>
    </w:p>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（一）具有扎实的产业基础。园区产业特色鲜明，重点产业符合本市“</w:t>
      </w:r>
      <w:r>
        <w:rPr>
          <w:rFonts w:hint="eastAsia" w:ascii="仿宋_GB2312" w:hAnsi="仿宋_GB2312" w:eastAsia="仿宋_GB2312" w:cs="仿宋_GB2312"/>
          <w:sz w:val="32"/>
          <w:szCs w:val="32"/>
          <w:lang w:val="en-US" w:eastAsia="zh-CN"/>
        </w:rPr>
        <w:t>3+6+X”战略性新兴产业</w:t>
      </w:r>
      <w:r>
        <w:rPr>
          <w:rFonts w:hint="eastAsia" w:ascii="仿宋_GB2312" w:hAnsi="仿宋_GB2312" w:eastAsia="仿宋_GB2312" w:cs="仿宋_GB2312"/>
          <w:sz w:val="32"/>
          <w:szCs w:val="32"/>
          <w:lang w:eastAsia="zh-CN"/>
        </w:rPr>
        <w:t>发展方向，已形成一定的集聚效应。</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（二）具有良好的工作基础。具有知识产权工作机构和经费保障，获得过国家级知识产权强国建设试点示范园区等荣誉资质的单位优先考虑。</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（三）具有专业的组织能力。建立专利导航项目实施和成果运用工作机制，具有专利导航实践经验和工作成果。</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（四）具有必要的条件保障。具有开展专利导航项目所必需的数据资源、场地设施和适当的配套经费保障。</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产业发展需求为导向，深入实施专利导航工程，建立健全专利导航服务体系，围绕本市重点发展的九大战略性新兴产业建设专利导航服务基地，建立完善专利导航组织实施、服务保障、宣传培训、决策咨询等工作机制，探索与产业发展相适应的专利导航发展模式，推动专利信息与产业发展深度融合，为优化产业结构调整和创新资源配置，促进产业高质量发展提供更加有力的支撑。</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四、工作任务</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专利导航组织协调机制。围绕园区优势产业，组织协调开展产业规划类专利导航，形成重点产业专利导航报告，定期发布专利导航项目成果，跟踪成果应用成效，注重发挥专利导航在园区政策制定、招商引资、招才引智中的作用，推动产业创新发展。</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专利导航服务保障机制。开展专利导航需求调研，实行分类指导、精准服务，引导支持重点企业申报市级专利导航工程项目，联合专利导航工程支撑服务机构提供专利导航定制化服务，鼓励向中小微企业提供专利导航公益类工具、数据资源等相关服务，推动提升专利导航覆盖范围和工作效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善专利导航宣传培训机制。面向专利导航项目承担单位等具有实际需求的市场主体开展专利信息检索、数据处理以及导航分析等方面的专业培训，组织专利导航成果宣讲等宣传活动，扩大专利导航服务的影响力。</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专利导航决策咨询机制。建立优势产业专利导航专家库，开展以促进全市专利导航产业发展为主题的研讨交流，建立专利导航服务基地之间的联系机制，必要时联合制定发布全市专利导航发展战略报告，为政府部门出台专项扶持政策、相关产业制定发展规划提供决策咨询。</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推广《专利导航指南》系列国家标准。做好《专利导航指南》国家标准宣贯工作，开展标准实施理论研究和实践推广，规范市级专利导航项目实施，以市级各类知识产权运用促进项目为抓手，提升创新主体贯彻国家标准的意识和能力。</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（六）承接政府委托项目。承担市知识产权局等政府部门委托的专利导航人才培训等任务以及其它专利导航应用工作。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五、申报程序</w:t>
      </w:r>
    </w:p>
    <w:p>
      <w:pPr>
        <w:keepNext w:val="0"/>
        <w:keepLines w:val="0"/>
        <w:pageBreakBefore w:val="0"/>
        <w:widowControl w:val="0"/>
        <w:suppressAutoHyphens/>
        <w:kinsoku/>
        <w:wordWrap/>
        <w:overflowPunct/>
        <w:topLinePunct w:val="0"/>
        <w:autoSpaceDE/>
        <w:autoSpaceDN/>
        <w:bidi w:val="0"/>
        <w:snapToGrid w:val="0"/>
        <w:spacing w:line="560" w:lineRule="exact"/>
        <w:ind w:firstLine="640" w:firstLineChars="200"/>
        <w:jc w:val="both"/>
        <w:textAlignment w:val="auto"/>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（一）</w:t>
      </w:r>
      <w:r>
        <w:rPr>
          <w:rFonts w:hint="eastAsia" w:ascii="仿宋_GB2312" w:hAnsi="方正仿宋_GBK" w:eastAsia="仿宋_GB2312" w:cs="方正仿宋_GBK"/>
          <w:sz w:val="32"/>
          <w:szCs w:val="32"/>
        </w:rPr>
        <w:t>申报单位</w:t>
      </w:r>
      <w:r>
        <w:rPr>
          <w:rFonts w:hint="eastAsia" w:ascii="仿宋_GB2312" w:hAnsi="方正仿宋_GBK" w:eastAsia="仿宋_GB2312" w:cs="方正仿宋_GBK"/>
          <w:sz w:val="32"/>
          <w:szCs w:val="32"/>
          <w:lang w:eastAsia="zh-CN"/>
        </w:rPr>
        <w:t>按照相关要求</w:t>
      </w:r>
      <w:r>
        <w:rPr>
          <w:rFonts w:hint="eastAsia" w:ascii="仿宋_GB2312" w:hAnsi="方正仿宋_GBK" w:eastAsia="仿宋_GB2312" w:cs="方正仿宋_GBK"/>
          <w:sz w:val="32"/>
          <w:szCs w:val="32"/>
        </w:rPr>
        <w:t>填</w:t>
      </w:r>
      <w:r>
        <w:rPr>
          <w:rFonts w:hint="eastAsia" w:ascii="仿宋_GB2312" w:hAnsi="方正仿宋_GBK" w:eastAsia="仿宋_GB2312" w:cs="方正仿宋_GBK"/>
          <w:b w:val="0"/>
          <w:bCs w:val="0"/>
          <w:sz w:val="32"/>
          <w:szCs w:val="32"/>
        </w:rPr>
        <w:t>写项目申报书并准</w:t>
      </w:r>
      <w:r>
        <w:rPr>
          <w:rFonts w:hint="eastAsia" w:ascii="仿宋_GB2312" w:hAnsi="方正仿宋_GBK" w:eastAsia="仿宋_GB2312" w:cs="方正仿宋_GBK"/>
          <w:sz w:val="32"/>
          <w:szCs w:val="32"/>
        </w:rPr>
        <w:t>备相关证明材料，于202</w:t>
      </w:r>
      <w:r>
        <w:rPr>
          <w:rFonts w:hint="eastAsia" w:ascii="仿宋_GB2312" w:hAnsi="方正仿宋_GBK" w:eastAsia="仿宋_GB2312" w:cs="方正仿宋_GBK"/>
          <w:sz w:val="32"/>
          <w:szCs w:val="32"/>
          <w:lang w:val="en-US" w:eastAsia="zh-CN"/>
        </w:rPr>
        <w:t>3</w:t>
      </w:r>
      <w:r>
        <w:rPr>
          <w:rFonts w:hint="eastAsia" w:ascii="仿宋_GB2312" w:hAnsi="方正仿宋_GBK" w:eastAsia="仿宋_GB2312" w:cs="方正仿宋_GBK"/>
          <w:sz w:val="32"/>
          <w:szCs w:val="32"/>
        </w:rPr>
        <w:t>年</w:t>
      </w:r>
      <w:r>
        <w:rPr>
          <w:rFonts w:hint="eastAsia" w:ascii="仿宋_GB2312" w:hAnsi="方正仿宋_GBK" w:eastAsia="仿宋_GB2312" w:cs="方正仿宋_GBK"/>
          <w:sz w:val="32"/>
          <w:szCs w:val="32"/>
          <w:lang w:val="en-US" w:eastAsia="zh-CN"/>
        </w:rPr>
        <w:t>8</w:t>
      </w:r>
      <w:r>
        <w:rPr>
          <w:rFonts w:hint="eastAsia" w:ascii="仿宋_GB2312" w:hAnsi="方正仿宋_GBK" w:eastAsia="仿宋_GB2312" w:cs="方正仿宋_GBK"/>
          <w:sz w:val="32"/>
          <w:szCs w:val="32"/>
        </w:rPr>
        <w:t>月</w:t>
      </w:r>
      <w:r>
        <w:rPr>
          <w:rFonts w:hint="eastAsia" w:ascii="仿宋_GB2312" w:hAnsi="方正仿宋_GBK" w:eastAsia="仿宋_GB2312" w:cs="方正仿宋_GBK"/>
          <w:sz w:val="32"/>
          <w:szCs w:val="32"/>
          <w:lang w:val="en-US" w:eastAsia="zh-CN"/>
        </w:rPr>
        <w:t>30</w:t>
      </w:r>
      <w:r>
        <w:rPr>
          <w:rFonts w:hint="eastAsia" w:ascii="仿宋_GB2312" w:hAnsi="方正仿宋_GBK" w:eastAsia="仿宋_GB2312" w:cs="方正仿宋_GBK"/>
          <w:sz w:val="32"/>
          <w:szCs w:val="32"/>
        </w:rPr>
        <w:t>日前以电子邮件和纸件（一式</w:t>
      </w:r>
      <w:r>
        <w:rPr>
          <w:rFonts w:hint="eastAsia" w:ascii="仿宋_GB2312" w:hAnsi="方正仿宋_GBK" w:eastAsia="仿宋_GB2312" w:cs="方正仿宋_GBK"/>
          <w:sz w:val="32"/>
          <w:szCs w:val="32"/>
          <w:lang w:val="en-US" w:eastAsia="zh-CN"/>
        </w:rPr>
        <w:t>2</w:t>
      </w:r>
      <w:r>
        <w:rPr>
          <w:rFonts w:hint="eastAsia" w:ascii="仿宋_GB2312" w:hAnsi="方正仿宋_GBK" w:eastAsia="仿宋_GB2312" w:cs="方正仿宋_GBK"/>
          <w:sz w:val="32"/>
          <w:szCs w:val="32"/>
        </w:rPr>
        <w:t>份</w:t>
      </w:r>
      <w:r>
        <w:rPr>
          <w:rFonts w:hint="eastAsia" w:ascii="仿宋_GB2312" w:hAnsi="方正仿宋_GBK" w:eastAsia="仿宋_GB2312" w:cs="方正仿宋_GBK"/>
          <w:sz w:val="32"/>
          <w:szCs w:val="32"/>
          <w:lang w:val="en-US" w:eastAsia="zh-CN"/>
        </w:rPr>
        <w:t>,装订成册</w:t>
      </w:r>
      <w:r>
        <w:rPr>
          <w:rFonts w:hint="eastAsia" w:ascii="仿宋_GB2312" w:hAnsi="方正仿宋_GBK" w:eastAsia="仿宋_GB2312" w:cs="方正仿宋_GBK"/>
          <w:sz w:val="32"/>
          <w:szCs w:val="32"/>
        </w:rPr>
        <w:t>）报送至市知识产权局，逾期不予受理。</w:t>
      </w:r>
    </w:p>
    <w:p>
      <w:pPr>
        <w:keepNext w:val="0"/>
        <w:keepLines w:val="0"/>
        <w:pageBreakBefore w:val="0"/>
        <w:widowControl w:val="0"/>
        <w:suppressAutoHyphens/>
        <w:kinsoku/>
        <w:wordWrap/>
        <w:overflowPunct/>
        <w:topLinePunct w:val="0"/>
        <w:autoSpaceDE/>
        <w:autoSpaceDN/>
        <w:bidi w:val="0"/>
        <w:snapToGrid w:val="0"/>
        <w:spacing w:line="560" w:lineRule="exact"/>
        <w:ind w:firstLine="640" w:firstLineChars="200"/>
        <w:jc w:val="both"/>
        <w:textAlignment w:val="auto"/>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（二）</w:t>
      </w:r>
      <w:r>
        <w:rPr>
          <w:rFonts w:hint="eastAsia" w:ascii="仿宋_GB2312" w:hAnsi="方正仿宋_GBK" w:eastAsia="仿宋_GB2312" w:cs="方正仿宋_GBK"/>
          <w:sz w:val="32"/>
          <w:szCs w:val="32"/>
        </w:rPr>
        <w:t>市知识产权局受理材料后，经审核</w:t>
      </w:r>
      <w:r>
        <w:rPr>
          <w:rFonts w:hint="eastAsia" w:ascii="仿宋_GB2312" w:hAnsi="方正仿宋_GBK" w:eastAsia="仿宋_GB2312" w:cs="方正仿宋_GBK"/>
          <w:sz w:val="32"/>
          <w:szCs w:val="32"/>
          <w:lang w:eastAsia="zh-CN"/>
        </w:rPr>
        <w:t>评定及</w:t>
      </w:r>
      <w:r>
        <w:rPr>
          <w:rFonts w:hint="eastAsia" w:ascii="仿宋_GB2312" w:hAnsi="方正仿宋_GBK" w:eastAsia="仿宋_GB2312" w:cs="方正仿宋_GBK"/>
          <w:sz w:val="32"/>
          <w:szCs w:val="32"/>
        </w:rPr>
        <w:t>公示后，</w:t>
      </w:r>
      <w:r>
        <w:rPr>
          <w:rFonts w:hint="eastAsia" w:ascii="仿宋_GB2312" w:hAnsi="方正仿宋_GBK" w:eastAsia="仿宋_GB2312" w:cs="方正仿宋_GBK"/>
          <w:sz w:val="32"/>
          <w:szCs w:val="32"/>
          <w:lang w:eastAsia="zh-CN"/>
        </w:rPr>
        <w:t>确定项目承担单位不超过</w:t>
      </w:r>
      <w:r>
        <w:rPr>
          <w:rFonts w:hint="eastAsia" w:ascii="仿宋_GB2312" w:hAnsi="方正仿宋_GBK" w:eastAsia="仿宋_GB2312" w:cs="方正仿宋_GBK"/>
          <w:sz w:val="32"/>
          <w:szCs w:val="32"/>
          <w:lang w:val="en-US" w:eastAsia="zh-CN"/>
        </w:rPr>
        <w:t>2家,并给予每家30万元的经费支持</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项目承接单位须以自筹资金</w:t>
      </w:r>
      <w:r>
        <w:rPr>
          <w:rFonts w:hint="eastAsia" w:ascii="仿宋_GB2312" w:hAnsi="方正仿宋_GBK" w:eastAsia="仿宋_GB2312" w:cs="方正仿宋_GBK"/>
          <w:sz w:val="32"/>
          <w:szCs w:val="32"/>
          <w:lang w:eastAsia="zh-CN"/>
        </w:rPr>
        <w:t>方式</w:t>
      </w:r>
      <w:r>
        <w:rPr>
          <w:rFonts w:hint="eastAsia" w:ascii="仿宋_GB2312" w:hAnsi="方正仿宋_GBK" w:eastAsia="仿宋_GB2312" w:cs="方正仿宋_GBK"/>
          <w:sz w:val="32"/>
          <w:szCs w:val="32"/>
        </w:rPr>
        <w:t>为本项目设置配套资金。</w:t>
      </w:r>
    </w:p>
    <w:p>
      <w:pPr>
        <w:keepNext w:val="0"/>
        <w:keepLines w:val="0"/>
        <w:pageBreakBefore w:val="0"/>
        <w:widowControl w:val="0"/>
        <w:suppressAutoHyphens/>
        <w:kinsoku/>
        <w:wordWrap/>
        <w:overflowPunct/>
        <w:topLinePunct w:val="0"/>
        <w:autoSpaceDE/>
        <w:autoSpaceDN/>
        <w:bidi w:val="0"/>
        <w:snapToGrid w:val="0"/>
        <w:spacing w:line="560" w:lineRule="exact"/>
        <w:ind w:firstLine="640" w:firstLineChars="200"/>
        <w:jc w:val="both"/>
        <w:textAlignment w:val="auto"/>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（三）</w:t>
      </w:r>
      <w:r>
        <w:rPr>
          <w:rFonts w:hint="eastAsia" w:ascii="仿宋_GB2312" w:hAnsi="方正仿宋_GBK" w:eastAsia="仿宋_GB2312" w:cs="方正仿宋_GBK"/>
          <w:sz w:val="32"/>
          <w:szCs w:val="32"/>
        </w:rPr>
        <w:t>项目承接单位</w:t>
      </w:r>
      <w:r>
        <w:rPr>
          <w:rFonts w:hint="eastAsia" w:ascii="仿宋_GB2312" w:hAnsi="方正仿宋_GBK" w:eastAsia="仿宋_GB2312" w:cs="方正仿宋_GBK"/>
          <w:sz w:val="32"/>
          <w:szCs w:val="32"/>
          <w:lang w:eastAsia="zh-CN"/>
        </w:rPr>
        <w:t>与市知识产权局签订项</w:t>
      </w:r>
      <w:r>
        <w:rPr>
          <w:rFonts w:hint="eastAsia" w:ascii="仿宋_GB2312" w:hAnsi="仿宋_GB2312" w:eastAsia="仿宋_GB2312" w:cs="仿宋_GB2312"/>
          <w:sz w:val="32"/>
          <w:szCs w:val="32"/>
          <w:lang w:val="en-US" w:eastAsia="zh-CN"/>
        </w:rPr>
        <w:t>目实施协议</w:t>
      </w:r>
      <w:r>
        <w:rPr>
          <w:rFonts w:hint="eastAsia" w:ascii="仿宋_GB2312" w:hAnsi="方正仿宋_GBK" w:eastAsia="仿宋_GB2312" w:cs="方正仿宋_GBK"/>
          <w:sz w:val="32"/>
          <w:szCs w:val="32"/>
          <w:lang w:eastAsia="zh-CN"/>
        </w:rPr>
        <w:t>，明确工作任务、绩效目标和资金安排</w:t>
      </w:r>
      <w:r>
        <w:rPr>
          <w:rFonts w:hint="eastAsia" w:ascii="仿宋_GB2312" w:hAnsi="方正仿宋_GBK" w:eastAsia="仿宋_GB2312" w:cs="方正仿宋_GBK"/>
          <w:sz w:val="32"/>
          <w:szCs w:val="32"/>
        </w:rPr>
        <w:t>，市知识产权局</w:t>
      </w:r>
      <w:r>
        <w:rPr>
          <w:rFonts w:hint="eastAsia" w:ascii="仿宋_GB2312" w:hAnsi="方正仿宋_GBK" w:eastAsia="仿宋_GB2312" w:cs="方正仿宋_GBK"/>
          <w:sz w:val="32"/>
          <w:szCs w:val="32"/>
          <w:lang w:eastAsia="zh-CN"/>
        </w:rPr>
        <w:t>适时</w:t>
      </w:r>
      <w:r>
        <w:rPr>
          <w:rFonts w:hint="eastAsia" w:ascii="仿宋_GB2312" w:hAnsi="方正仿宋_GBK" w:eastAsia="仿宋_GB2312" w:cs="方正仿宋_GBK"/>
          <w:sz w:val="32"/>
          <w:szCs w:val="32"/>
        </w:rPr>
        <w:t>按照</w:t>
      </w:r>
      <w:r>
        <w:rPr>
          <w:rFonts w:hint="eastAsia" w:ascii="仿宋_GB2312" w:hAnsi="方正仿宋_GBK" w:eastAsia="仿宋_GB2312" w:cs="方正仿宋_GBK"/>
          <w:sz w:val="32"/>
          <w:szCs w:val="32"/>
          <w:lang w:eastAsia="zh-CN"/>
        </w:rPr>
        <w:t>协议</w:t>
      </w:r>
      <w:r>
        <w:rPr>
          <w:rFonts w:hint="eastAsia" w:ascii="仿宋_GB2312" w:hAnsi="方正仿宋_GBK" w:eastAsia="仿宋_GB2312" w:cs="方正仿宋_GBK"/>
          <w:sz w:val="32"/>
          <w:szCs w:val="32"/>
        </w:rPr>
        <w:t>约定</w:t>
      </w:r>
      <w:r>
        <w:rPr>
          <w:rFonts w:hint="eastAsia" w:ascii="仿宋_GB2312" w:hAnsi="方正仿宋_GBK" w:eastAsia="仿宋_GB2312" w:cs="方正仿宋_GBK"/>
          <w:sz w:val="32"/>
          <w:szCs w:val="32"/>
          <w:lang w:eastAsia="zh-CN"/>
        </w:rPr>
        <w:t>内容</w:t>
      </w:r>
      <w:r>
        <w:rPr>
          <w:rFonts w:hint="eastAsia" w:ascii="仿宋_GB2312" w:hAnsi="方正仿宋_GBK" w:eastAsia="仿宋_GB2312" w:cs="方正仿宋_GBK"/>
          <w:sz w:val="32"/>
          <w:szCs w:val="32"/>
        </w:rPr>
        <w:t>组织</w:t>
      </w:r>
      <w:r>
        <w:rPr>
          <w:rFonts w:hint="eastAsia" w:ascii="仿宋_GB2312" w:hAnsi="方正仿宋_GBK" w:eastAsia="仿宋_GB2312" w:cs="方正仿宋_GBK"/>
          <w:sz w:val="32"/>
          <w:szCs w:val="32"/>
          <w:lang w:eastAsia="zh-CN"/>
        </w:rPr>
        <w:t>开展</w:t>
      </w:r>
      <w:r>
        <w:rPr>
          <w:rFonts w:hint="eastAsia" w:ascii="仿宋_GB2312" w:hAnsi="方正仿宋_GBK" w:eastAsia="仿宋_GB2312" w:cs="方正仿宋_GBK"/>
          <w:sz w:val="32"/>
          <w:szCs w:val="32"/>
        </w:rPr>
        <w:t>绩效考核</w:t>
      </w:r>
      <w:r>
        <w:rPr>
          <w:rFonts w:hint="eastAsia" w:ascii="仿宋_GB2312" w:hAnsi="方正仿宋_GBK" w:eastAsia="仿宋_GB2312" w:cs="方正仿宋_GBK"/>
          <w:sz w:val="32"/>
          <w:szCs w:val="32"/>
          <w:lang w:eastAsia="zh-CN"/>
        </w:rPr>
        <w:t>和资金使用督查</w:t>
      </w:r>
      <w:r>
        <w:rPr>
          <w:rFonts w:hint="eastAsia" w:ascii="仿宋_GB2312" w:hAnsi="方正仿宋_GBK" w:eastAsia="仿宋_GB2312" w:cs="方正仿宋_GBK"/>
          <w:sz w:val="32"/>
          <w:szCs w:val="32"/>
        </w:rPr>
        <w:t>。</w:t>
      </w:r>
    </w:p>
    <w:p>
      <w:pPr>
        <w:keepNext w:val="0"/>
        <w:keepLines w:val="0"/>
        <w:pageBreakBefore w:val="0"/>
        <w:widowControl w:val="0"/>
        <w:suppressAutoHyphens/>
        <w:kinsoku/>
        <w:wordWrap/>
        <w:overflowPunct/>
        <w:topLinePunct w:val="0"/>
        <w:autoSpaceDE/>
        <w:autoSpaceDN/>
        <w:bidi w:val="0"/>
        <w:snapToGrid w:val="0"/>
        <w:spacing w:line="560" w:lineRule="exact"/>
        <w:ind w:firstLine="640" w:firstLineChars="200"/>
        <w:jc w:val="both"/>
        <w:textAlignment w:val="auto"/>
        <w:rPr>
          <w:rFonts w:hint="eastAsia" w:ascii="仿宋_GB2312" w:hAnsi="方正仿宋_GBK" w:eastAsia="仿宋_GB2312" w:cs="方正仿宋_GBK"/>
          <w:sz w:val="32"/>
          <w:szCs w:val="32"/>
          <w:lang w:eastAsia="zh-CN"/>
        </w:rPr>
      </w:pPr>
      <w:r>
        <w:rPr>
          <w:rFonts w:hint="eastAsia" w:ascii="黑体" w:hAnsi="黑体" w:eastAsia="黑体" w:cs="黑体"/>
          <w:sz w:val="32"/>
          <w:szCs w:val="32"/>
          <w:lang w:val="en-US" w:eastAsia="zh-CN"/>
        </w:rPr>
        <w:t>六、工作要求</w:t>
      </w:r>
    </w:p>
    <w:p>
      <w:pPr>
        <w:keepNext w:val="0"/>
        <w:keepLines w:val="0"/>
        <w:pageBreakBefore w:val="0"/>
        <w:widowControl w:val="0"/>
        <w:suppressAutoHyphens/>
        <w:kinsoku/>
        <w:overflowPunct/>
        <w:topLinePunct w:val="0"/>
        <w:autoSpaceDE/>
        <w:autoSpaceDN/>
        <w:bidi w:val="0"/>
        <w:snapToGrid w:val="0"/>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eastAsia="zh-CN"/>
        </w:rPr>
        <w:t>建设要求。</w:t>
      </w:r>
      <w:r>
        <w:rPr>
          <w:rFonts w:hint="eastAsia" w:ascii="Nimbus Roman No9 L" w:hAnsi="Nimbus Roman No9 L" w:eastAsia="仿宋_GB2312" w:cs="Nimbus Roman No9 L"/>
          <w:sz w:val="32"/>
          <w:szCs w:val="32"/>
          <w:lang w:eastAsia="zh-CN"/>
        </w:rPr>
        <w:t>上海市</w:t>
      </w:r>
      <w:r>
        <w:rPr>
          <w:rFonts w:hint="default" w:ascii="Nimbus Roman No9 L" w:hAnsi="Nimbus Roman No9 L" w:eastAsia="仿宋_GB2312" w:cs="Nimbus Roman No9 L"/>
          <w:sz w:val="32"/>
          <w:szCs w:val="32"/>
        </w:rPr>
        <w:t>专利导航</w:t>
      </w:r>
      <w:r>
        <w:rPr>
          <w:rFonts w:hint="eastAsia" w:ascii="Nimbus Roman No9 L" w:hAnsi="Nimbus Roman No9 L" w:eastAsia="仿宋_GB2312" w:cs="Nimbus Roman No9 L"/>
          <w:sz w:val="32"/>
          <w:szCs w:val="32"/>
          <w:lang w:eastAsia="zh-CN"/>
        </w:rPr>
        <w:t>服务基地</w:t>
      </w:r>
      <w:r>
        <w:rPr>
          <w:rFonts w:hint="default" w:ascii="Nimbus Roman No9 L" w:hAnsi="Nimbus Roman No9 L" w:eastAsia="仿宋_GB2312" w:cs="Nimbus Roman No9 L"/>
          <w:sz w:val="32"/>
          <w:szCs w:val="32"/>
        </w:rPr>
        <w:t>应制定完善建设规划和工作计划，加强人员、信息、技术、基础设施等条件保障，满足承担建设任务的基本要求。</w:t>
      </w:r>
    </w:p>
    <w:p>
      <w:pPr>
        <w:keepNext w:val="0"/>
        <w:keepLines w:val="0"/>
        <w:pageBreakBefore w:val="0"/>
        <w:widowControl w:val="0"/>
        <w:suppressAutoHyphens/>
        <w:kinsoku/>
        <w:overflowPunct/>
        <w:topLinePunct w:val="0"/>
        <w:autoSpaceDE/>
        <w:autoSpaceDN/>
        <w:bidi w:val="0"/>
        <w:snapToGrid w:val="0"/>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考核要求。</w:t>
      </w:r>
      <w:r>
        <w:rPr>
          <w:rFonts w:hint="eastAsia" w:ascii="Nimbus Roman No9 L" w:hAnsi="Nimbus Roman No9 L" w:eastAsia="仿宋_GB2312" w:cs="Nimbus Roman No9 L"/>
          <w:sz w:val="32"/>
          <w:szCs w:val="32"/>
          <w:lang w:eastAsia="zh-CN"/>
        </w:rPr>
        <w:t>本项目期为两年，期满后市知识产权局将组织开展验收。验收未通过的，要求限期整改。对整改后仍未通过验收，或验收通过后，在专利导航工作中造成负面影响较大的，公告撤销称号。</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200" w:firstLineChars="200"/>
        <w:textAlignment w:val="auto"/>
        <w:rPr>
          <w:rFonts w:hint="eastAsia" w:ascii="仿宋_GB2312" w:hAnsi="仿宋_GB2312" w:eastAsia="仿宋_GB2312" w:cs="仿宋_GB2312"/>
          <w:sz w:val="10"/>
          <w:szCs w:val="10"/>
          <w:lang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sz w:val="32"/>
          <w:szCs w:val="32"/>
          <w:lang w:eastAsia="zh-CN"/>
        </w:rPr>
        <w:t>附件：上海市专利导航服务基地项目申报书</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仿宋_GB2312" w:hAnsi="仿宋_GB2312" w:eastAsia="仿宋_GB2312" w:cs="仿宋_GB2312"/>
          <w:b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上海市知识产权局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60" w:lineRule="exact"/>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（联系人：知识产权运用促进处 张燕山 孔元中；联系方式：021-23110888；邮箱：zys820701@163.com；地址：浦东新区世博村路300号1号楼306室）</w:t>
      </w:r>
    </w:p>
    <w:p>
      <w:pPr>
        <w:bidi w:val="0"/>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bidi w:val="0"/>
        <w:spacing w:line="560" w:lineRule="exact"/>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项目编号：</w:t>
      </w:r>
      <w:r>
        <w:rPr>
          <w:rFonts w:hint="eastAsia"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p>
    <w:p>
      <w:pPr>
        <w:bidi w:val="0"/>
        <w:spacing w:line="560" w:lineRule="exact"/>
        <w:jc w:val="both"/>
        <w:rPr>
          <w:rFonts w:hint="eastAsia" w:ascii="方正仿宋_GBK" w:hAnsi="方正仿宋_GBK" w:eastAsia="方正仿宋_GBK" w:cs="方正仿宋_GBK"/>
          <w:color w:val="auto"/>
          <w:sz w:val="32"/>
          <w:szCs w:val="32"/>
          <w:u w:val="single"/>
        </w:rPr>
      </w:pPr>
    </w:p>
    <w:p>
      <w:pPr>
        <w:bidi w:val="0"/>
        <w:spacing w:line="560" w:lineRule="exact"/>
        <w:rPr>
          <w:rFonts w:ascii="方正仿宋_GBK" w:hAnsi="方正仿宋_GBK" w:eastAsia="方正仿宋_GBK" w:cs="方正仿宋_GBK"/>
          <w:color w:val="auto"/>
          <w:sz w:val="32"/>
          <w:szCs w:val="32"/>
          <w:u w:val="single"/>
        </w:rPr>
      </w:pPr>
    </w:p>
    <w:p>
      <w:pPr>
        <w:bidi w:val="0"/>
        <w:spacing w:line="560" w:lineRule="exact"/>
        <w:rPr>
          <w:rFonts w:ascii="方正仿宋_GBK" w:hAnsi="方正仿宋_GBK" w:eastAsia="方正仿宋_GBK" w:cs="方正仿宋_GBK"/>
          <w:color w:val="auto"/>
          <w:sz w:val="32"/>
          <w:szCs w:val="32"/>
          <w:u w:val="single"/>
        </w:rPr>
      </w:pPr>
    </w:p>
    <w:p>
      <w:pPr>
        <w:bidi w:val="0"/>
        <w:spacing w:line="360" w:lineRule="auto"/>
        <w:jc w:val="center"/>
        <w:rPr>
          <w:rFonts w:hint="eastAsia" w:ascii="方正小标宋简体" w:hAnsi="方正小标宋简体" w:eastAsia="方正小标宋简体" w:cs="方正小标宋简体"/>
          <w:bCs/>
          <w:color w:val="auto"/>
          <w:sz w:val="48"/>
          <w:szCs w:val="48"/>
          <w:lang w:eastAsia="zh-CN"/>
        </w:rPr>
      </w:pPr>
      <w:r>
        <w:rPr>
          <w:rFonts w:hint="eastAsia" w:ascii="方正小标宋简体" w:hAnsi="方正小标宋简体" w:eastAsia="方正小标宋简体" w:cs="方正小标宋简体"/>
          <w:bCs/>
          <w:color w:val="auto"/>
          <w:sz w:val="48"/>
          <w:szCs w:val="48"/>
        </w:rPr>
        <w:t>上海市</w:t>
      </w:r>
      <w:r>
        <w:rPr>
          <w:rFonts w:hint="eastAsia" w:ascii="方正小标宋简体" w:hAnsi="方正小标宋简体" w:eastAsia="方正小标宋简体" w:cs="方正小标宋简体"/>
          <w:bCs/>
          <w:color w:val="auto"/>
          <w:sz w:val="48"/>
          <w:szCs w:val="48"/>
          <w:lang w:eastAsia="zh-CN"/>
        </w:rPr>
        <w:t>专利导航服务基地</w:t>
      </w:r>
    </w:p>
    <w:p>
      <w:pPr>
        <w:bidi w:val="0"/>
        <w:spacing w:line="360" w:lineRule="auto"/>
        <w:jc w:val="center"/>
        <w:rPr>
          <w:rFonts w:ascii="方正小标宋简体" w:hAnsi="方正小标宋简体" w:eastAsia="方正小标宋简体" w:cs="方正小标宋简体"/>
          <w:bCs/>
          <w:color w:val="auto"/>
          <w:sz w:val="48"/>
          <w:szCs w:val="48"/>
        </w:rPr>
      </w:pPr>
      <w:r>
        <w:rPr>
          <w:rFonts w:hint="eastAsia" w:ascii="方正小标宋简体" w:hAnsi="方正小标宋简体" w:eastAsia="方正小标宋简体" w:cs="方正小标宋简体"/>
          <w:bCs/>
          <w:color w:val="auto"/>
          <w:sz w:val="48"/>
          <w:szCs w:val="48"/>
        </w:rPr>
        <w:t>项目申报书</w:t>
      </w:r>
    </w:p>
    <w:p>
      <w:pPr>
        <w:bidi w:val="0"/>
        <w:spacing w:line="560" w:lineRule="exact"/>
        <w:rPr>
          <w:rFonts w:ascii="方正仿宋_GBK" w:hAnsi="方正仿宋_GBK" w:eastAsia="方正仿宋_GBK" w:cs="方正仿宋_GBK"/>
          <w:color w:val="auto"/>
          <w:sz w:val="32"/>
          <w:szCs w:val="32"/>
        </w:rPr>
      </w:pPr>
    </w:p>
    <w:p>
      <w:pPr>
        <w:bidi w:val="0"/>
        <w:spacing w:line="560" w:lineRule="exact"/>
        <w:rPr>
          <w:rFonts w:ascii="方正仿宋_GBK" w:hAnsi="方正仿宋_GBK" w:eastAsia="方正仿宋_GBK" w:cs="方正仿宋_GBK"/>
          <w:color w:val="auto"/>
          <w:sz w:val="32"/>
          <w:szCs w:val="32"/>
        </w:rPr>
      </w:pPr>
    </w:p>
    <w:p>
      <w:pPr>
        <w:bidi w:val="0"/>
        <w:spacing w:line="560" w:lineRule="exact"/>
        <w:rPr>
          <w:rFonts w:ascii="方正仿宋_GBK" w:hAnsi="方正仿宋_GBK" w:eastAsia="方正仿宋_GBK" w:cs="方正仿宋_GBK"/>
          <w:color w:val="auto"/>
          <w:sz w:val="32"/>
          <w:szCs w:val="32"/>
        </w:rPr>
      </w:pPr>
    </w:p>
    <w:p>
      <w:pPr>
        <w:bidi w:val="0"/>
        <w:spacing w:line="560" w:lineRule="exact"/>
        <w:rPr>
          <w:rFonts w:ascii="方正仿宋_GBK" w:hAnsi="方正仿宋_GBK" w:eastAsia="方正仿宋_GBK" w:cs="方正仿宋_GBK"/>
          <w:color w:val="auto"/>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9"/>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exact"/>
          <w:jc w:val="center"/>
        </w:trPr>
        <w:tc>
          <w:tcPr>
            <w:tcW w:w="2069"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rPr>
            </w:pPr>
            <w:bookmarkStart w:id="0" w:name="_Hlk82350549"/>
            <w:r>
              <w:rPr>
                <w:rFonts w:hint="eastAsia" w:ascii="仿宋_GB2312" w:hAnsi="仿宋_GB2312" w:eastAsia="仿宋_GB2312" w:cs="仿宋_GB2312"/>
                <w:color w:val="auto"/>
                <w:sz w:val="32"/>
                <w:szCs w:val="32"/>
              </w:rPr>
              <w:t>申报单位：</w:t>
            </w:r>
          </w:p>
        </w:tc>
        <w:tc>
          <w:tcPr>
            <w:tcW w:w="4890"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rPr>
            </w:pPr>
            <w:r>
              <w:rPr>
                <w:rFonts w:hint="eastAsia" w:ascii="方正仿宋_GBK" w:hAnsi="方正仿宋_GBK" w:eastAsia="方正仿宋_GBK" w:cs="方正仿宋_GBK"/>
                <w:color w:val="auto"/>
                <w:spacing w:val="38"/>
                <w:sz w:val="32"/>
                <w:szCs w:val="32"/>
                <w:u w:val="single"/>
              </w:rPr>
              <w:t xml:space="preserve">       </w:t>
            </w:r>
            <w:r>
              <w:rPr>
                <w:rFonts w:hint="eastAsia" w:ascii="方正仿宋_GBK" w:hAnsi="方正仿宋_GBK" w:eastAsia="方正仿宋_GBK" w:cs="方正仿宋_GBK"/>
                <w:color w:val="auto"/>
                <w:spacing w:val="38"/>
                <w:sz w:val="32"/>
                <w:szCs w:val="32"/>
                <w:u w:val="single"/>
                <w:lang w:val="en-US" w:eastAsia="zh-CN"/>
              </w:rPr>
              <w:t xml:space="preserve">       </w:t>
            </w:r>
            <w:r>
              <w:rPr>
                <w:rFonts w:hint="eastAsia" w:ascii="仿宋_GB2312" w:hAnsi="仿宋_GB2312" w:eastAsia="仿宋_GB2312" w:cs="仿宋_GB2312"/>
                <w:color w:val="auto"/>
                <w:sz w:val="32"/>
                <w:szCs w:val="32"/>
                <w:u w:val="single"/>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9"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p>
        </w:tc>
        <w:tc>
          <w:tcPr>
            <w:tcW w:w="4890"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rPr>
            </w:pPr>
            <w:r>
              <w:rPr>
                <w:rFonts w:hint="eastAsia" w:ascii="方正仿宋_GBK" w:hAnsi="方正仿宋_GBK" w:eastAsia="方正仿宋_GBK" w:cs="方正仿宋_GBK"/>
                <w:color w:val="auto"/>
                <w:spacing w:val="38"/>
                <w:sz w:val="32"/>
                <w:szCs w:val="32"/>
                <w:u w:val="single"/>
              </w:rPr>
              <w:t xml:space="preserve">       </w:t>
            </w:r>
            <w:r>
              <w:rPr>
                <w:rFonts w:hint="eastAsia" w:ascii="方正仿宋_GBK" w:hAnsi="方正仿宋_GBK" w:eastAsia="方正仿宋_GBK" w:cs="方正仿宋_GBK"/>
                <w:color w:val="auto"/>
                <w:spacing w:val="38"/>
                <w:sz w:val="32"/>
                <w:szCs w:val="32"/>
                <w:u w:val="single"/>
                <w:lang w:val="en-US" w:eastAsia="zh-CN"/>
              </w:rPr>
              <w:t xml:space="preserve">  </w:t>
            </w:r>
            <w:r>
              <w:rPr>
                <w:rFonts w:hint="eastAsia" w:ascii="方正仿宋_GBK" w:hAnsi="方正仿宋_GBK" w:eastAsia="方正仿宋_GBK" w:cs="方正仿宋_GBK"/>
                <w:color w:val="auto"/>
                <w:spacing w:val="38"/>
                <w:sz w:val="32"/>
                <w:szCs w:val="32"/>
                <w:u w:val="single"/>
              </w:rPr>
              <w:t xml:space="preserve">  </w:t>
            </w:r>
            <w:r>
              <w:rPr>
                <w:rFonts w:hint="eastAsia" w:ascii="方正仿宋_GBK" w:hAnsi="方正仿宋_GBK" w:eastAsia="方正仿宋_GBK" w:cs="方正仿宋_GBK"/>
                <w:color w:val="auto"/>
                <w:spacing w:val="38"/>
                <w:sz w:val="32"/>
                <w:szCs w:val="32"/>
                <w:u w:val="single"/>
                <w:lang w:val="en-US" w:eastAsia="zh-CN"/>
              </w:rPr>
              <w:t xml:space="preserve">     </w:t>
            </w:r>
            <w:r>
              <w:rPr>
                <w:rFonts w:hint="eastAsia" w:ascii="方正仿宋_GBK" w:hAnsi="方正仿宋_GBK" w:eastAsia="方正仿宋_GBK" w:cs="方正仿宋_GBK"/>
                <w:color w:val="auto"/>
                <w:spacing w:val="38"/>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9"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申报时间：</w:t>
            </w:r>
          </w:p>
        </w:tc>
        <w:tc>
          <w:tcPr>
            <w:tcW w:w="4890" w:type="dxa"/>
            <w:vAlign w:val="top"/>
          </w:tcPr>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ascii="仿宋_GB2312" w:hAnsi="仿宋_GB2312" w:eastAsia="仿宋_GB2312" w:cs="仿宋_GB2312"/>
                <w:color w:val="auto"/>
                <w:sz w:val="32"/>
                <w:szCs w:val="32"/>
                <w:vertAlign w:val="baseline"/>
              </w:rPr>
            </w:pPr>
            <w:r>
              <w:rPr>
                <w:rFonts w:hint="eastAsia" w:ascii="方正仿宋_GBK" w:hAnsi="方正仿宋_GBK" w:eastAsia="方正仿宋_GBK" w:cs="方正仿宋_GBK"/>
                <w:color w:val="auto"/>
                <w:spacing w:val="38"/>
                <w:sz w:val="32"/>
                <w:szCs w:val="32"/>
                <w:u w:val="single"/>
              </w:rPr>
              <w:t xml:space="preserve">        </w:t>
            </w:r>
            <w:r>
              <w:rPr>
                <w:rFonts w:hint="eastAsia" w:ascii="方正仿宋_GBK" w:hAnsi="方正仿宋_GBK" w:eastAsia="方正仿宋_GBK" w:cs="方正仿宋_GBK"/>
                <w:color w:val="auto"/>
                <w:spacing w:val="38"/>
                <w:sz w:val="32"/>
                <w:szCs w:val="32"/>
                <w:u w:val="single"/>
                <w:lang w:val="en-US" w:eastAsia="zh-CN"/>
              </w:rPr>
              <w:t xml:space="preserve">  </w:t>
            </w:r>
            <w:r>
              <w:rPr>
                <w:rFonts w:hint="eastAsia" w:ascii="方正仿宋_GBK" w:hAnsi="方正仿宋_GBK" w:eastAsia="方正仿宋_GBK" w:cs="方正仿宋_GBK"/>
                <w:color w:val="auto"/>
                <w:spacing w:val="38"/>
                <w:sz w:val="32"/>
                <w:szCs w:val="32"/>
                <w:u w:val="single"/>
              </w:rPr>
              <w:t xml:space="preserve"> </w:t>
            </w:r>
            <w:r>
              <w:rPr>
                <w:rFonts w:hint="eastAsia" w:ascii="方正仿宋_GBK" w:hAnsi="方正仿宋_GBK" w:eastAsia="方正仿宋_GBK" w:cs="方正仿宋_GBK"/>
                <w:color w:val="auto"/>
                <w:spacing w:val="38"/>
                <w:sz w:val="32"/>
                <w:szCs w:val="32"/>
                <w:u w:val="single"/>
                <w:lang w:val="en-US" w:eastAsia="zh-CN"/>
              </w:rPr>
              <w:t xml:space="preserve">     </w:t>
            </w:r>
            <w:r>
              <w:rPr>
                <w:rFonts w:hint="eastAsia" w:ascii="方正仿宋_GBK" w:hAnsi="方正仿宋_GBK" w:eastAsia="方正仿宋_GBK" w:cs="方正仿宋_GBK"/>
                <w:color w:val="auto"/>
                <w:spacing w:val="38"/>
                <w:sz w:val="32"/>
                <w:szCs w:val="32"/>
                <w:u w:val="single"/>
              </w:rPr>
              <w:t xml:space="preserve">   </w:t>
            </w:r>
          </w:p>
        </w:tc>
      </w:tr>
      <w:bookmarkEnd w:id="0"/>
    </w:tbl>
    <w:p>
      <w:pPr>
        <w:bidi w:val="0"/>
        <w:spacing w:line="700" w:lineRule="exact"/>
        <w:ind w:left="289" w:firstLine="420"/>
        <w:jc w:val="center"/>
        <w:rPr>
          <w:rFonts w:ascii="方正仿宋_GBK" w:hAnsi="方正仿宋_GBK" w:eastAsia="方正仿宋_GBK" w:cs="方正仿宋_GBK"/>
          <w:color w:val="auto"/>
          <w:spacing w:val="38"/>
          <w:sz w:val="32"/>
          <w:szCs w:val="32"/>
        </w:rPr>
      </w:pPr>
    </w:p>
    <w:p>
      <w:pPr>
        <w:bidi w:val="0"/>
        <w:spacing w:line="700" w:lineRule="exact"/>
        <w:jc w:val="both"/>
        <w:rPr>
          <w:rFonts w:ascii="方正仿宋_GBK" w:hAnsi="方正仿宋_GBK" w:eastAsia="方正仿宋_GBK" w:cs="方正仿宋_GBK"/>
          <w:color w:val="auto"/>
          <w:spacing w:val="38"/>
          <w:sz w:val="32"/>
          <w:szCs w:val="32"/>
        </w:rPr>
      </w:pPr>
    </w:p>
    <w:p>
      <w:pPr>
        <w:bidi w:val="0"/>
        <w:spacing w:line="700" w:lineRule="exact"/>
        <w:jc w:val="both"/>
        <w:rPr>
          <w:rFonts w:ascii="方正仿宋_GBK" w:hAnsi="方正仿宋_GBK" w:eastAsia="方正仿宋_GBK" w:cs="方正仿宋_GBK"/>
          <w:color w:val="auto"/>
          <w:spacing w:val="38"/>
          <w:sz w:val="32"/>
          <w:szCs w:val="32"/>
        </w:rPr>
      </w:pPr>
    </w:p>
    <w:p>
      <w:pPr>
        <w:bidi w:val="0"/>
        <w:spacing w:line="700" w:lineRule="exact"/>
        <w:jc w:val="both"/>
        <w:rPr>
          <w:rFonts w:ascii="方正仿宋_GBK" w:hAnsi="方正仿宋_GBK" w:eastAsia="方正仿宋_GBK" w:cs="方正仿宋_GBK"/>
          <w:color w:val="auto"/>
          <w:spacing w:val="38"/>
          <w:sz w:val="32"/>
          <w:szCs w:val="32"/>
        </w:rPr>
      </w:pPr>
    </w:p>
    <w:p>
      <w:pPr>
        <w:bidi w:val="0"/>
        <w:jc w:val="center"/>
        <w:rPr>
          <w:rFonts w:ascii="仿宋" w:hAnsi="仿宋" w:eastAsia="仿宋"/>
          <w:bCs/>
          <w:color w:val="auto"/>
          <w:sz w:val="44"/>
          <w:szCs w:val="44"/>
        </w:rPr>
      </w:pPr>
      <w:r>
        <w:rPr>
          <w:rFonts w:hint="eastAsia" w:ascii="楷体" w:hAnsi="楷体" w:eastAsia="楷体" w:cs="楷体"/>
          <w:color w:val="auto"/>
          <w:sz w:val="32"/>
          <w:szCs w:val="32"/>
        </w:rPr>
        <w:t>上海市知识产权局编制</w:t>
      </w:r>
      <w:r>
        <w:rPr>
          <w:rFonts w:hint="eastAsia" w:ascii="方正仿宋_GBK" w:hAnsi="方正仿宋_GBK" w:eastAsia="方正仿宋_GBK" w:cs="方正仿宋_GBK"/>
          <w:color w:val="auto"/>
          <w:sz w:val="32"/>
          <w:szCs w:val="32"/>
        </w:rPr>
        <w:br w:type="page"/>
      </w:r>
      <w:r>
        <w:rPr>
          <w:rFonts w:hint="eastAsia" w:ascii="仿宋" w:hAnsi="仿宋" w:eastAsia="仿宋" w:cs="黑体"/>
          <w:bCs/>
          <w:color w:val="auto"/>
          <w:sz w:val="44"/>
          <w:szCs w:val="44"/>
        </w:rPr>
        <w:t>填</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报</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说</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明</w:t>
      </w:r>
    </w:p>
    <w:p>
      <w:pPr>
        <w:bidi w:val="0"/>
        <w:rPr>
          <w:rFonts w:hint="eastAsia" w:ascii="宋体" w:hAnsi="宋体" w:cs="宋体"/>
          <w:color w:val="auto"/>
          <w:sz w:val="32"/>
          <w:szCs w:val="32"/>
        </w:rPr>
      </w:pPr>
      <w:r>
        <w:rPr>
          <w:rFonts w:hint="eastAsia" w:ascii="宋体" w:hAnsi="宋体" w:cs="宋体"/>
          <w:color w:val="auto"/>
          <w:sz w:val="32"/>
          <w:szCs w:val="32"/>
        </w:rPr>
        <w:t xml:space="preserve"> </w:t>
      </w:r>
    </w:p>
    <w:p>
      <w:pPr>
        <w:bidi w:val="0"/>
        <w:ind w:firstLine="640" w:firstLineChars="200"/>
        <w:rPr>
          <w:rFonts w:hint="eastAsia" w:ascii="仿宋_GB2312" w:hAnsi="仿宋_GB2312" w:eastAsia="仿宋_GB2312" w:cs="仿宋_GB2312"/>
          <w:color w:val="auto"/>
          <w:sz w:val="32"/>
          <w:szCs w:val="32"/>
        </w:rPr>
      </w:pPr>
      <w:bookmarkStart w:id="1" w:name="_Hlk82349118"/>
      <w:r>
        <w:rPr>
          <w:rFonts w:hint="eastAsia" w:ascii="仿宋_GB2312" w:hAnsi="仿宋_GB2312" w:eastAsia="仿宋_GB2312" w:cs="仿宋_GB2312"/>
          <w:color w:val="auto"/>
          <w:sz w:val="32"/>
          <w:szCs w:val="32"/>
        </w:rPr>
        <w:t>1.申报书的内容将作为项目评审、签订任务书的重要依据，申报书的各项填报内容及附件材料必须实事求是、准确严谨、层次清晰。申报单位对申报材料的合法性、真实性、完整性负责。</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2.封面中项目编号不需填写。</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3.申报书各栏目不得空缺，无内容时填“无”。各栏不够填写时，请自行加页。</w:t>
      </w:r>
    </w:p>
    <w:bookmarkEnd w:id="1"/>
    <w:p>
      <w:pPr>
        <w:bidi w:val="0"/>
        <w:ind w:firstLine="640" w:firstLineChars="200"/>
        <w:rPr>
          <w:rFonts w:hint="eastAsia" w:ascii="仿宋_GB2312" w:hAnsi="仿宋_GB2312" w:eastAsia="仿宋_GB2312" w:cs="仿宋_GB2312"/>
          <w:color w:val="auto"/>
          <w:sz w:val="32"/>
          <w:szCs w:val="32"/>
        </w:rPr>
      </w:pPr>
      <w:bookmarkStart w:id="2" w:name="_Hlk82349847"/>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.申报书及相关材料一律采用 A4 纸张双面打印，并于左侧装订成册，打印一式两份（</w:t>
      </w:r>
      <w:r>
        <w:rPr>
          <w:rFonts w:hint="eastAsia" w:ascii="仿宋_GB2312" w:hAnsi="仿宋_GB2312" w:eastAsia="仿宋_GB2312" w:cs="仿宋_GB2312"/>
          <w:color w:val="auto"/>
          <w:sz w:val="32"/>
          <w:szCs w:val="32"/>
          <w:lang w:eastAsia="zh-CN"/>
        </w:rPr>
        <w:t>签名并</w:t>
      </w:r>
      <w:r>
        <w:rPr>
          <w:rFonts w:hint="eastAsia" w:ascii="仿宋_GB2312" w:hAnsi="仿宋_GB2312" w:eastAsia="仿宋_GB2312" w:cs="仿宋_GB2312"/>
          <w:color w:val="auto"/>
          <w:sz w:val="32"/>
          <w:szCs w:val="32"/>
        </w:rPr>
        <w:t>加盖公章）。</w:t>
      </w:r>
    </w:p>
    <w:bookmarkEnd w:id="2"/>
    <w:p>
      <w:pPr>
        <w:bidi w:val="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一、项目申报单位基本信息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813"/>
        <w:gridCol w:w="1702"/>
        <w:gridCol w:w="135"/>
        <w:gridCol w:w="1351"/>
        <w:gridCol w:w="45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restart"/>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黑体" w:hAnsi="黑体" w:eastAsia="黑体" w:cs="黑体"/>
                <w:color w:val="auto"/>
                <w:sz w:val="28"/>
              </w:rPr>
              <w:t>申报单位基本情况</w:t>
            </w: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单位名称</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统一社会</w:t>
            </w:r>
          </w:p>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信用代码</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开户银行</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银行账号</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单位地址</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项目负责人</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职务</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电话（手机）</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签名</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项目联系人</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职务</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电话（手机）</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邮箱</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restart"/>
            <w:noWrap w:val="0"/>
            <w:vAlign w:val="center"/>
          </w:tcPr>
          <w:p>
            <w:pPr>
              <w:bidi w:val="0"/>
              <w:adjustRightInd w:val="0"/>
              <w:spacing w:line="400" w:lineRule="exact"/>
              <w:jc w:val="center"/>
              <w:rPr>
                <w:rFonts w:hint="default" w:ascii="方正仿宋_GB2312" w:hAnsi="Times New Roman" w:eastAsia="方正仿宋_GB2312"/>
                <w:color w:val="auto"/>
                <w:sz w:val="28"/>
                <w:lang w:val="en" w:eastAsia="zh-CN"/>
              </w:rPr>
            </w:pPr>
            <w:r>
              <w:rPr>
                <w:rFonts w:hint="eastAsia" w:ascii="黑体" w:hAnsi="黑体" w:eastAsia="黑体" w:cs="黑体"/>
                <w:color w:val="auto"/>
                <w:sz w:val="28"/>
                <w:lang w:eastAsia="zh-CN"/>
              </w:rPr>
              <w:t>产业基础</w:t>
            </w: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rPr>
              <w:t>产业</w:t>
            </w:r>
            <w:r>
              <w:rPr>
                <w:rFonts w:hint="eastAsia" w:ascii="方正仿宋_GB2312" w:hAnsi="Times New Roman" w:eastAsia="方正仿宋_GB2312"/>
                <w:color w:val="auto"/>
                <w:sz w:val="28"/>
                <w:lang w:eastAsia="zh-CN"/>
              </w:rPr>
              <w:t>类别</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产业集聚</w:t>
            </w:r>
          </w:p>
          <w:p>
            <w:pPr>
              <w:bidi w:val="0"/>
              <w:adjustRightInd w:val="0"/>
              <w:spacing w:line="400" w:lineRule="exact"/>
              <w:jc w:val="center"/>
              <w:rPr>
                <w:rFonts w:hint="default" w:ascii="方正仿宋_GB2312" w:hAnsi="Times New Roman" w:eastAsia="方正仿宋_GB2312"/>
                <w:color w:val="auto"/>
                <w:sz w:val="28"/>
                <w:lang w:val="en" w:eastAsia="zh-CN"/>
              </w:rPr>
            </w:pPr>
            <w:r>
              <w:rPr>
                <w:rFonts w:hint="eastAsia" w:ascii="方正仿宋_GB2312" w:hAnsi="Times New Roman" w:eastAsia="方正仿宋_GB2312"/>
                <w:color w:val="auto"/>
                <w:sz w:val="28"/>
                <w:lang w:eastAsia="zh-CN"/>
              </w:rPr>
              <w:t>情况</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restart"/>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黑体" w:hAnsi="黑体" w:eastAsia="黑体" w:cs="黑体"/>
                <w:color w:val="auto"/>
                <w:sz w:val="28"/>
              </w:rPr>
              <w:t>知识产权工作基础</w:t>
            </w: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知识产权</w:t>
            </w:r>
          </w:p>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管理部门</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专职人员数</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部门负责人</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电话</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vMerge w:val="restart"/>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知识产权</w:t>
            </w:r>
          </w:p>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工作经费</w:t>
            </w: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20</w:t>
            </w:r>
            <w:r>
              <w:rPr>
                <w:rFonts w:hint="eastAsia" w:ascii="方正仿宋_GB2312" w:hAnsi="Times New Roman" w:eastAsia="方正仿宋_GB2312"/>
                <w:color w:val="auto"/>
                <w:sz w:val="28"/>
                <w:lang w:val="en-US" w:eastAsia="zh-CN"/>
              </w:rPr>
              <w:t>20</w:t>
            </w:r>
            <w:r>
              <w:rPr>
                <w:rFonts w:hint="eastAsia" w:ascii="方正仿宋_GB2312" w:hAnsi="Times New Roman" w:eastAsia="方正仿宋_GB2312"/>
                <w:color w:val="auto"/>
                <w:sz w:val="28"/>
              </w:rPr>
              <w:t>年</w:t>
            </w: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20</w:t>
            </w:r>
            <w:r>
              <w:rPr>
                <w:rFonts w:hint="eastAsia" w:ascii="方正仿宋_GB2312" w:hAnsi="Times New Roman" w:eastAsia="方正仿宋_GB2312"/>
                <w:color w:val="auto"/>
                <w:sz w:val="28"/>
                <w:lang w:val="en-US" w:eastAsia="zh-CN"/>
              </w:rPr>
              <w:t>21</w:t>
            </w:r>
            <w:r>
              <w:rPr>
                <w:rFonts w:hint="eastAsia" w:ascii="方正仿宋_GB2312" w:hAnsi="Times New Roman" w:eastAsia="方正仿宋_GB2312"/>
                <w:color w:val="auto"/>
                <w:sz w:val="28"/>
              </w:rPr>
              <w:t>年</w:t>
            </w: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r>
              <w:rPr>
                <w:rFonts w:hint="eastAsia" w:ascii="方正仿宋_GB2312" w:hAnsi="Times New Roman" w:eastAsia="方正仿宋_GB2312"/>
                <w:color w:val="auto"/>
                <w:sz w:val="28"/>
              </w:rPr>
              <w:t>202</w:t>
            </w:r>
            <w:r>
              <w:rPr>
                <w:rFonts w:hint="eastAsia" w:ascii="方正仿宋_GB2312" w:hAnsi="Times New Roman" w:eastAsia="方正仿宋_GB2312"/>
                <w:color w:val="auto"/>
                <w:sz w:val="28"/>
                <w:lang w:val="en-US" w:eastAsia="zh-CN"/>
              </w:rPr>
              <w:t>2</w:t>
            </w:r>
            <w:r>
              <w:rPr>
                <w:rFonts w:hint="eastAsia" w:ascii="方正仿宋_GB2312" w:hAnsi="Times New Roman" w:eastAsia="方正仿宋_GB2312"/>
                <w:color w:val="auto"/>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38"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1" w:type="dxa"/>
            <w:gridSpan w:val="2"/>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917" w:type="dxa"/>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460" w:type="dxa"/>
            <w:vMerge w:val="continue"/>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获得荣誉</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40" w:type="dxa"/>
            <w:gridSpan w:val="7"/>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黑体" w:hAnsi="黑体" w:eastAsia="黑体" w:cs="黑体"/>
                <w:color w:val="auto"/>
                <w:sz w:val="28"/>
              </w:rPr>
              <w:t>从事专利导航工作人员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0" w:type="dxa"/>
            <w:tcBorders>
              <w:bottom w:val="nil"/>
            </w:tcBorders>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姓  名</w:t>
            </w:r>
          </w:p>
        </w:tc>
        <w:tc>
          <w:tcPr>
            <w:tcW w:w="1814" w:type="dxa"/>
            <w:tcBorders>
              <w:bottom w:val="nil"/>
            </w:tcBorders>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专业资质</w:t>
            </w:r>
          </w:p>
        </w:tc>
        <w:tc>
          <w:tcPr>
            <w:tcW w:w="1703" w:type="dxa"/>
            <w:tcBorders>
              <w:bottom w:val="nil"/>
            </w:tcBorders>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学  历</w:t>
            </w:r>
          </w:p>
        </w:tc>
        <w:tc>
          <w:tcPr>
            <w:tcW w:w="1487" w:type="dxa"/>
            <w:gridSpan w:val="2"/>
            <w:tcBorders>
              <w:bottom w:val="nil"/>
            </w:tcBorders>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专</w:t>
            </w:r>
            <w:r>
              <w:rPr>
                <w:rFonts w:hint="eastAsia" w:ascii="方正仿宋_GB2312" w:hAnsi="Times New Roman" w:eastAsia="方正仿宋_GB2312"/>
                <w:color w:val="auto"/>
                <w:sz w:val="28"/>
                <w:lang w:val="en-US" w:eastAsia="zh-CN"/>
              </w:rPr>
              <w:t xml:space="preserve">  </w:t>
            </w:r>
            <w:r>
              <w:rPr>
                <w:rFonts w:hint="eastAsia" w:ascii="方正仿宋_GB2312" w:hAnsi="Times New Roman" w:eastAsia="方正仿宋_GB2312"/>
                <w:color w:val="auto"/>
                <w:sz w:val="28"/>
              </w:rPr>
              <w:t>业</w:t>
            </w:r>
          </w:p>
        </w:tc>
        <w:tc>
          <w:tcPr>
            <w:tcW w:w="2376" w:type="dxa"/>
            <w:gridSpan w:val="2"/>
            <w:tcBorders>
              <w:bottom w:val="nil"/>
            </w:tcBorders>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从事导航相关工作年限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0" w:type="dxa"/>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1814" w:type="dxa"/>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1703" w:type="dxa"/>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1487" w:type="dxa"/>
            <w:gridSpan w:val="2"/>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2376" w:type="dxa"/>
            <w:gridSpan w:val="2"/>
            <w:noWrap w:val="0"/>
            <w:vAlign w:val="center"/>
          </w:tcPr>
          <w:p>
            <w:pPr>
              <w:bidi w:val="0"/>
              <w:adjustRightInd w:val="0"/>
              <w:spacing w:line="400" w:lineRule="exact"/>
              <w:jc w:val="center"/>
              <w:rPr>
                <w:rFonts w:ascii="方正仿宋_GB2312" w:hAnsi="Times New Roman" w:eastAsia="方正仿宋_GB2312"/>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60" w:type="dxa"/>
            <w:noWrap w:val="0"/>
            <w:vAlign w:val="center"/>
          </w:tcPr>
          <w:p>
            <w:pPr>
              <w:bidi w:val="0"/>
              <w:adjustRightInd w:val="0"/>
              <w:spacing w:line="400" w:lineRule="exact"/>
              <w:jc w:val="center"/>
              <w:rPr>
                <w:rFonts w:ascii="方正仿宋_GB2312" w:hAnsi="Times New Roman" w:eastAsia="方正仿宋_GB2312"/>
                <w:color w:val="auto"/>
                <w:sz w:val="28"/>
              </w:rPr>
            </w:pPr>
            <w:r>
              <w:rPr>
                <w:rFonts w:hint="eastAsia" w:ascii="方正仿宋_GB2312" w:hAnsi="Times New Roman" w:eastAsia="方正仿宋_GB2312"/>
                <w:color w:val="auto"/>
                <w:sz w:val="28"/>
              </w:rPr>
              <w:t>（可加行）</w:t>
            </w:r>
          </w:p>
        </w:tc>
        <w:tc>
          <w:tcPr>
            <w:tcW w:w="1814" w:type="dxa"/>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1703" w:type="dxa"/>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1487" w:type="dxa"/>
            <w:gridSpan w:val="2"/>
            <w:noWrap w:val="0"/>
            <w:vAlign w:val="center"/>
          </w:tcPr>
          <w:p>
            <w:pPr>
              <w:bidi w:val="0"/>
              <w:adjustRightInd w:val="0"/>
              <w:spacing w:line="400" w:lineRule="exact"/>
              <w:jc w:val="center"/>
              <w:rPr>
                <w:rFonts w:ascii="方正仿宋_GB2312" w:hAnsi="Times New Roman" w:eastAsia="方正仿宋_GB2312"/>
                <w:color w:val="auto"/>
                <w:sz w:val="28"/>
              </w:rPr>
            </w:pPr>
          </w:p>
        </w:tc>
        <w:tc>
          <w:tcPr>
            <w:tcW w:w="2376" w:type="dxa"/>
            <w:gridSpan w:val="2"/>
            <w:noWrap w:val="0"/>
            <w:vAlign w:val="center"/>
          </w:tcPr>
          <w:p>
            <w:pPr>
              <w:bidi w:val="0"/>
              <w:adjustRightInd w:val="0"/>
              <w:spacing w:line="400" w:lineRule="exact"/>
              <w:jc w:val="center"/>
              <w:rPr>
                <w:rFonts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1460"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黑体" w:hAnsi="黑体" w:eastAsia="黑体" w:cs="黑体"/>
                <w:b w:val="0"/>
                <w:bCs w:val="0"/>
                <w:color w:val="auto"/>
                <w:sz w:val="28"/>
                <w:lang w:eastAsia="zh-CN"/>
              </w:rPr>
              <w:t>组织能力</w:t>
            </w: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组织开展专利导航项目情况</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460"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黑体" w:hAnsi="黑体" w:eastAsia="黑体" w:cs="黑体"/>
                <w:color w:val="auto"/>
                <w:sz w:val="28"/>
                <w:lang w:eastAsia="zh-CN"/>
              </w:rPr>
              <w:t>条件保障</w:t>
            </w:r>
          </w:p>
        </w:tc>
        <w:tc>
          <w:tcPr>
            <w:tcW w:w="1814" w:type="dxa"/>
            <w:noWrap w:val="0"/>
            <w:vAlign w:val="center"/>
          </w:tcPr>
          <w:p>
            <w:pPr>
              <w:bidi w:val="0"/>
              <w:adjustRightInd w:val="0"/>
              <w:spacing w:line="400" w:lineRule="exact"/>
              <w:jc w:val="center"/>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人力、数据资源等情况</w:t>
            </w:r>
          </w:p>
        </w:tc>
        <w:tc>
          <w:tcPr>
            <w:tcW w:w="5566" w:type="dxa"/>
            <w:gridSpan w:val="5"/>
            <w:noWrap w:val="0"/>
            <w:vAlign w:val="center"/>
          </w:tcPr>
          <w:p>
            <w:pPr>
              <w:bidi w:val="0"/>
              <w:adjustRightInd w:val="0"/>
              <w:spacing w:line="400" w:lineRule="exact"/>
              <w:jc w:val="center"/>
              <w:rPr>
                <w:rFonts w:hint="eastAsia" w:ascii="方正仿宋_GB2312" w:hAnsi="Times New Roman" w:eastAsia="方正仿宋_GB2312"/>
                <w:color w:val="auto"/>
                <w:sz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上海市</w:t>
      </w:r>
      <w:r>
        <w:rPr>
          <w:rFonts w:hint="eastAsia" w:ascii="黑体" w:hAnsi="黑体" w:eastAsia="黑体" w:cs="黑体"/>
          <w:color w:val="auto"/>
          <w:sz w:val="32"/>
          <w:szCs w:val="32"/>
          <w:lang w:eastAsia="zh-CN"/>
        </w:rPr>
        <w:t>专利导航服务基地</w:t>
      </w:r>
      <w:r>
        <w:rPr>
          <w:rFonts w:hint="eastAsia" w:ascii="黑体" w:hAnsi="黑体" w:eastAsia="黑体" w:cs="黑体"/>
          <w:color w:val="auto"/>
          <w:sz w:val="32"/>
          <w:szCs w:val="32"/>
        </w:rPr>
        <w:t>建设方案</w:t>
      </w:r>
    </w:p>
    <w:tbl>
      <w:tblPr>
        <w:tblStyle w:val="11"/>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1877" w:type="dxa"/>
            <w:noWrap w:val="0"/>
            <w:vAlign w:val="center"/>
          </w:tcPr>
          <w:p>
            <w:pPr>
              <w:bidi w:val="0"/>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绩效目标</w:t>
            </w:r>
          </w:p>
        </w:tc>
        <w:tc>
          <w:tcPr>
            <w:tcW w:w="6869" w:type="dxa"/>
            <w:noWrap w:val="0"/>
            <w:vAlign w:val="top"/>
          </w:tcPr>
          <w:p>
            <w:pPr>
              <w:bidi w:val="0"/>
              <w:adjustRightInd w:val="0"/>
              <w:spacing w:line="400" w:lineRule="exact"/>
              <w:jc w:val="left"/>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（根据专利导航服务基地的建设目标确定可量化、可考核的绩效目标）</w:t>
            </w: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1877" w:type="dxa"/>
            <w:noWrap w:val="0"/>
            <w:vAlign w:val="center"/>
          </w:tcPr>
          <w:p>
            <w:pPr>
              <w:bidi w:val="0"/>
              <w:jc w:val="center"/>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工作</w:t>
            </w:r>
            <w:r>
              <w:rPr>
                <w:rFonts w:hint="eastAsia" w:ascii="黑体" w:hAnsi="黑体" w:eastAsia="黑体" w:cs="黑体"/>
                <w:color w:val="auto"/>
                <w:sz w:val="28"/>
                <w:szCs w:val="28"/>
                <w:lang w:eastAsia="zh-CN"/>
              </w:rPr>
              <w:t>内容</w:t>
            </w:r>
          </w:p>
        </w:tc>
        <w:tc>
          <w:tcPr>
            <w:tcW w:w="6869" w:type="dxa"/>
            <w:noWrap w:val="0"/>
            <w:vAlign w:val="top"/>
          </w:tcPr>
          <w:p>
            <w:pPr>
              <w:bidi w:val="0"/>
              <w:adjustRightInd w:val="0"/>
              <w:spacing w:line="400" w:lineRule="exact"/>
              <w:jc w:val="left"/>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（围绕专利导航服务基地的建设任务，在建立专利导航组织协调、服务保障、宣传培训、决策咨询、推广国标等方面制订工作方案）</w:t>
            </w: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1877" w:type="dxa"/>
            <w:noWrap w:val="0"/>
            <w:vAlign w:val="center"/>
          </w:tcPr>
          <w:p>
            <w:pPr>
              <w:bidi w:val="0"/>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保障措施</w:t>
            </w:r>
          </w:p>
        </w:tc>
        <w:tc>
          <w:tcPr>
            <w:tcW w:w="6869" w:type="dxa"/>
            <w:noWrap w:val="0"/>
            <w:vAlign w:val="top"/>
          </w:tcPr>
          <w:p>
            <w:pPr>
              <w:bidi w:val="0"/>
              <w:adjustRightInd w:val="0"/>
              <w:spacing w:line="400" w:lineRule="exact"/>
              <w:jc w:val="left"/>
              <w:rPr>
                <w:rFonts w:hint="eastAsia" w:ascii="方正仿宋_GB2312" w:hAnsi="Times New Roman" w:eastAsia="方正仿宋_GB2312"/>
                <w:color w:val="auto"/>
                <w:sz w:val="28"/>
                <w:lang w:eastAsia="zh-CN"/>
              </w:rPr>
            </w:pPr>
            <w:r>
              <w:rPr>
                <w:rFonts w:hint="eastAsia" w:ascii="方正仿宋_GB2312" w:hAnsi="Times New Roman" w:eastAsia="方正仿宋_GB2312"/>
                <w:color w:val="auto"/>
                <w:sz w:val="28"/>
                <w:lang w:eastAsia="zh-CN"/>
              </w:rPr>
              <w:t>（加强政策支持、资源匹配、资金投入、人员配备等保障措施）</w:t>
            </w: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p>
            <w:pPr>
              <w:bidi w:val="0"/>
              <w:adjustRightInd w:val="0"/>
              <w:spacing w:line="400" w:lineRule="exact"/>
              <w:jc w:val="center"/>
              <w:rPr>
                <w:rFonts w:hint="eastAsia" w:ascii="方正仿宋_GB2312" w:hAnsi="Times New Roman" w:eastAsia="方正仿宋_GB2312"/>
                <w:color w:val="auto"/>
                <w:sz w:val="28"/>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单位意见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2208" w:type="dxa"/>
            <w:noWrap w:val="0"/>
            <w:vAlign w:val="center"/>
          </w:tcPr>
          <w:p>
            <w:pPr>
              <w:bidi w:val="0"/>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申报单位承诺及意见</w:t>
            </w:r>
          </w:p>
        </w:tc>
        <w:tc>
          <w:tcPr>
            <w:tcW w:w="6554" w:type="dxa"/>
            <w:noWrap w:val="0"/>
            <w:vAlign w:val="top"/>
          </w:tcPr>
          <w:p>
            <w:pPr>
              <w:bidi w:val="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所提交的资料真实有效，并自愿承担相应责任。同意申报。</w:t>
            </w:r>
          </w:p>
          <w:p>
            <w:pPr>
              <w:bidi w:val="0"/>
              <w:ind w:firstLine="562" w:firstLineChars="200"/>
              <w:rPr>
                <w:rFonts w:hint="eastAsia" w:ascii="仿宋_GB2312" w:hAnsi="仿宋_GB2312" w:eastAsia="仿宋_GB2312" w:cs="仿宋_GB2312"/>
                <w:b/>
                <w:bCs/>
                <w:color w:val="auto"/>
                <w:sz w:val="28"/>
                <w:szCs w:val="28"/>
              </w:rPr>
            </w:pPr>
          </w:p>
          <w:p>
            <w:pPr>
              <w:bidi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单位签章：</w:t>
            </w:r>
          </w:p>
          <w:p>
            <w:pPr>
              <w:bidi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18"/>
          <w:szCs w:val="18"/>
          <w:lang w:val="en"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eastAsia="仿宋_GB2312"/>
          <w:sz w:val="32"/>
          <w:szCs w:val="32"/>
          <w:lang w:val="en-US" w:eastAsia="zh-CN"/>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bookmarkStart w:id="3" w:name="_GoBack"/>
      <w:bookmarkEnd w:id="3"/>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r>
        <w:rPr>
          <w:rFonts w:ascii="仿宋_GB2312" w:hAnsi="宋体" w:eastAsia="仿宋_GB2312" w:cs="Times New Roman"/>
          <w:sz w:val="28"/>
          <w:szCs w:val="28"/>
        </w:rPr>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332740</wp:posOffset>
                </wp:positionV>
                <wp:extent cx="5615940" cy="0"/>
                <wp:effectExtent l="0" t="0" r="0" b="0"/>
                <wp:wrapNone/>
                <wp:docPr id="79" name="直线 13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25pt;margin-top:26.2pt;height:0pt;width:442.2pt;z-index:251689984;mso-width-relative:page;mso-height-relative:page;" filled="f" stroked="t" coordsize="21600,21600" o:gfxdata="UEsDBAoAAAAAAIdO4kAAAAAAAAAAAAAAAAAEAAAAZHJzL1BLAwQUAAAACACHTuJATH/p0NMAAAAH&#10;AQAADwAAAGRycy9kb3ducmV2LnhtbE2OvU7DMBSFdyTewbqV2KidqkEhxOmAFMTCQKmY3fiSRLWv&#10;I9uNC0+PEQOM50fnfM3uYg1b0IfJkYRiLYAh9U5PNEg4vHW3FbAQFWllHKGETwywa6+vGlVrl+gV&#10;l30cWB6hUCsJY4xzzXnoR7QqrN2MlLMP562KWfqBa69SHreGb4S441ZNlB9GNePjiP1pf7YSqIjv&#10;JqWYFv9VPpVF2T2Ll07Km1UhHoBFvMS/MvzgZ3RoM9PRnUkHZiRsy1yUUG62wHJcVdU9sOOvwduG&#10;/+dvvwFQSwMEFAAAAAgAh07iQFgVwfTqAQAA3gMAAA4AAABkcnMvZTJvRG9jLnhtbK1TS24bMQzd&#10;F+gdBO3rsZPabQYeZxE33RStgbQHoCXNjAD9IMoe+yy9Rlfd9Di5RinZsZtk40VnoaFE6pHvkZrf&#10;7qxhWxVRe9fwyWjMmXLCS+26hv/4fv/uI2eYwEkw3qmG7xXy28XbN/Mh1OrK995IFRmBOKyH0PA+&#10;pVBXFYpeWcCRD8qRs/XRQqJt7CoZYSB0a6qr8XhWDT7KEL1QiHS6PDj5ETFeAujbVgu19GJjlUsH&#10;1KgMJKKEvQ7IF6XatlUifWtbVImZhhPTVFZKQvY6r9ViDnUXIfRaHEuAS0p4wcmCdpT0BLWEBGwT&#10;9Ssoq0X06Ns0Et5WByJFEWIxGb/Q5qGHoAoXkhrDSXT8f7Di63YVmZYN/3DDmQNLHX/8+evx9x82&#10;uS7yDAFrirpzq0hi5R2GVcxcd220+U8s2K5Iuj9JqnaJCTqczibTm/ektnjyVeeLIWL6rLxl2Wi4&#10;0S6zhRq2XzBRMgp9CsnHxrGh4bPraYYDGr2WWk6mDVQ+uq7cRW+0vNfG5BsYu/WdiWwLuf3lyx0n&#10;3GdhOckSsD/EFddhMHoF8pOTLO0D6eLoPfBcglWSM6Po+WSrjFACbS6JpNTGUQVnHbO19nJPbdiE&#10;qLuelJiUKrOH2l7qPY5onqt/9wXp/Cw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f+nQ0wAA&#10;AAcBAAAPAAAAAAAAAAEAIAAAACIAAABkcnMvZG93bnJldi54bWxQSwECFAAUAAAACACHTuJAWBXB&#10;9OoBAADeAwAADgAAAAAAAAABACAAAAAiAQAAZHJzL2Uyb0RvYy54bWxQSwUGAAAAAAYABgBZAQAA&#10;fgUAAAAA&#10;">
                <v:fill on="f" focussize="0,0"/>
                <v:stroke weight="0.5pt"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5" name="直线 10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pt;margin-top:552pt;height:0pt;width:433.5pt;z-index:25166540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Sw1Dq6QEAAN4DAAAOAAAAZHJzL2Uyb0RvYy54bWytU0uOEzEQ&#10;3SNxB8t70p2IRtBKZxYThg2CkYADVGx3tyX/5HLSyVm4Bis2HGeuQdmdycCwyYIsOmVX+dV7r+z1&#10;zdEadlARtXcdXy5qzpQTXmo3dPzb17tXbznDBE6C8U51/KSQ32xevlhPoVUrP3ojVWQE4rCdQsfH&#10;lEJbVShGZQEXPihHyd5HC4mWcahkhInQralWdf2mmnyUIXqhEGl3Oyf5GTFeA+j7Xgu19WJvlUsz&#10;alQGEknCUQfkm8K275VIn/seVWKm46Q0lS81oXiXv9VmDe0QIYxanCnANRSeabKgHTW9QG0hAdtH&#10;/Q+U1SJ69H1aCG+rWUhxhFQs62fefBkhqKKFrMZwMR3/H6z4dLiPTMuONw1nDixN/OH7j4efv9iy&#10;XmV7poAtVd26+3heYbiPWeuxjzb/kwp2LJaeLpaqY2KCNpumbl435LZ4zFVPB0PE9EF5y3LQcaNd&#10;VgstHD5iomZU+liSt41jU8ffNStiKoCuXk8jp9AGoo9uKGfRGy3vtDH5BMZhd2siO0Aef/llSYT7&#10;V1lusgUc57qSmi/GqEC+d5KlUyBfHL0HnilYJTkzip5PjggQ2gTaXFNJrY0jBtnV2ccc7bw80Rj2&#10;IephJCeWhWXO0NgL3/MVzffqz3VBenqW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EsNQ&#10;6ukBAADeAwAADgAAAAAAAAABACAAAAAjAQAAZHJzL2Uyb0RvYy54bWxQSwUGAAAAAAYABgBZAQAA&#10;fgU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4" name="直线 10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5.1pt;margin-top:552pt;height:0pt;width:0.05pt;z-index:25166438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swbxP6AEAANoDAAAOAAAAZHJzL2Uyb0RvYy54bWytU0tu2zAQ&#10;3RfoHQjua9lOHbSC5SzippuiNdD0AGOSkgjwBw5t2WfpNbrqpsfJNTqkHKdNNl5EC2o4HL6Z92a4&#10;vDlYw/Yqovau4bPJlDPlhJfadQ3/cX/37gNnmMBJMN6phh8V8pvV2zfLIdRq7ntvpIqMQBzWQ2h4&#10;n1KoqwpFryzgxAfl6LD10UKibewqGWEgdGuq+XR6XQ0+yhC9UIjkXY+H/IQYLwH0bauFWnuxs8ql&#10;ETUqA4koYa8D8lWptm2VSN/aFlVipuHENJWVkpC9zWu1WkLdRQi9FqcS4JISnnGyoB0lPUOtIQHb&#10;Rf0CymoRPfo2TYS31UikKEIsZtNn2nzvIajChaTGcBYdXw9WfN1vItOy4Yv3nDmw1PGHn78efv9h&#10;s+lVlmcIWFPUrdvE0w7DJmauhzba/CcW7FAkPZ4lVYfEBDmvrxaciUd/9XQpREyflbcsGw032mWm&#10;UMP+CyZKRKGPIdltHBsa/nEx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BswbxP&#10;6AEAANoDAAAOAAAAAAAAAAEAIAAAACMBAABkcnMvZTJvRG9jLnhtbFBLBQYAAAAABgAGAFkBAAB9&#10;BQ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3" name="直线 10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pt;margin-top:552pt;height:0pt;width:433.5pt;z-index:25166336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kbNpV6gEAAN4DAAAOAAAAZHJzL2Uyb0RvYy54bWytU82O0zAQ&#10;viPxDpbvNG3ZIIia7mHLckFQCXiAqe0klvwnj9u0z8JrcOLC4+xrMHa6XVguPZCDM/aMv5nvm/Hq&#10;9mgNO6iI2ruWL2ZzzpQTXmrXt/zb1/tXbznDBE6C8U61/KSQ365fvliNoVFLP3gjVWQE4rAZQ8uH&#10;lEJTVSgGZQFnPihHzs5HC4m2sa9khJHQramW8/mbavRRhuiFQqTTzeTkZ8R4DaDvOi3Uxou9VS5N&#10;qFEZSEQJBx2Qr0u1XadE+tx1qBIzLSemqayUhOxdXqv1Cpo+Qhi0OJcA15TwjJMF7SjpBWoDCdg+&#10;6n+grBbRo+/STHhbTUSKIsRiMX+mzZcBgipcSGoMF9Hx/8GKT4dtZFq2vH7NmQNLHX/4/uPh5y+2&#10;mN9kecaADUXduW087zBsY+Z67KLNf2LBjkXS00VSdUxM0GFdz+ub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Rs&#10;2lXqAQAA3gMAAA4AAAAAAAAAAQAgAAAAIwEAAGRycy9lMm9Eb2MueG1sUEsFBgAAAAAGAAYAWQEA&#10;AH8FA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2" name="直线 10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5.1pt;margin-top:552pt;height:0pt;width:0.05pt;z-index:25166233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GTzV5wEAANoDAAAOAAAAZHJzL2Uyb0RvYy54bWytU82O0zAQ&#10;viPxDpbvNGlRVxA13cOW5YKgEuwDTG0nseQ/edymfRZegxMXHmdfg7HT7cJy6YEcnPF4/M1834xX&#10;t0dr2EFF1N61fD6rOVNOeKld3/KHb/dv3nGGCZwE451q+Ukhv12/frUaQ6MWfvBGqsgIxGEzhpYP&#10;KYWmqlAMygLOfFCODjsfLSTaxr6SEUZCt6Za1PVNNfooQ/RCIZJ3Mx3yM2K8BtB3nRZq48XeKpcm&#10;1KgMJKKEgw7I16XarlMifek6VImZlhPTVFZKQvYur9V6BU0fIQxanEuAa0p4wcmCdpT0ArWBBGwf&#10;9T9QVovo0XdpJrytJiJFEWIxr19o83WAoAoXkhrDRXT8f7Di82EbmZYtXy44c2Cp44/ffzz+/MXm&#10;9TLLMwZsKOrObeN5h2EbM9djF23+Ewt2LJKeLpKqY2KCnDdvl5yJJ3/1fClETB+VtywbLTfaZabQ&#10;wOETJkpEoU8h2W0cG1v+frnIcEBj11G7ybSBSkfXl7vojZb32ph8A2O/uzORHSC3vnyZDuH+FZaT&#10;bACHKa4cTUMxKJAfnGTpFEgTR2+B5xKskpwZRU8nWwQITQJtromk1MZRBVnRScNs7bw8UQv2Iep+&#10;ICXm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P4ZPNXn&#10;AQAA2gMAAA4AAAAAAAAAAQAgAAAAIwEAAGRycy9lMm9Eb2MueG1sUEsFBgAAAAAGAAYAWQEAAHwF&#10;AAAAAA==&#10;">
                <v:fill on="f" focussize="0,0"/>
                <v:stroke color="#000000" joinstyle="round"/>
                <v:imagedata o:title=""/>
                <o:lock v:ext="edit" aspectratio="f"/>
              </v:line>
            </w:pict>
          </mc:Fallback>
        </mc:AlternateContent>
      </w:r>
    </w:p>
    <w:p>
      <w:pPr>
        <w:suppressAutoHyphens/>
        <w:adjustRightInd w:val="0"/>
        <w:snapToGrid w:val="0"/>
        <w:spacing w:line="336" w:lineRule="auto"/>
        <w:ind w:firstLine="284"/>
        <w:rPr>
          <w:rFonts w:hint="default"/>
          <w:lang w:val="en-US"/>
        </w:rPr>
      </w:pPr>
      <w:r>
        <w:rPr>
          <w:rFonts w:hint="eastAsia" w:ascii="仿宋_GB2312" w:hAnsi="宋体" w:eastAsia="仿宋_GB2312" w:cs="Times New Roman"/>
          <w:sz w:val="28"/>
          <w:szCs w:val="28"/>
        </w:rPr>
        <w:t>上海市知识产权局办公室</w:t>
      </w:r>
      <w:r>
        <w:rPr>
          <w:rFonts w:hint="eastAsia" w:ascii="仿宋_GB2312" w:hAnsi="宋体" w:eastAsia="仿宋_GB2312" w:cs="Times New Roman"/>
          <w:spacing w:val="-2"/>
          <w:sz w:val="28"/>
          <w:szCs w:val="28"/>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日印发</w:t>
      </w:r>
      <w:r>
        <w:rPr>
          <w:rFonts w:ascii="仿宋_GB2312" w:hAnsi="宋体" w:eastAsia="仿宋_GB2312" w:cs="Times New Roman"/>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260350</wp:posOffset>
                </wp:positionV>
                <wp:extent cx="5615940" cy="0"/>
                <wp:effectExtent l="0" t="0" r="0" b="0"/>
                <wp:wrapNone/>
                <wp:docPr id="78" name="直线 107"/>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0pt;margin-top:20.5pt;height:0pt;width:442.2pt;z-index:251688960;mso-width-relative:page;mso-height-relative:page;" filled="f" stroked="t" coordsize="21600,21600" o:gfxdata="UEsDBAoAAAAAAIdO4kAAAAAAAAAAAAAAAAAEAAAAZHJzL1BLAwQUAAAACACHTuJA0t+1UNMAAAAG&#10;AQAADwAAAGRycy9kb3ducmV2LnhtbE2PMU/DMBCFdyT+g3VIbNQOSlAU4nSoFMTCQEGd3dgkUe1z&#10;ZF/jwq/HiAGm07t3eu+7dntxlq0mxNmjhGIjgBkcvJ5xlPD+1t/VwCIp1Mp6NBI+TYRtd33Vqkb7&#10;hK9m3dPIcgjGRkmYiJaG8zhMxqm48YvB7H344BRlGUaug0o53Fl+L8QDd2rG3DCpxewmM5z2ZycB&#10;CzrYlCit4at6qoqqfxYvvZS3N4V4BEbmQn/H8IOf0aHLTEd/Rh2ZlZAfIQllkWd267osgR1/F7xr&#10;+X/87htQSwMEFAAAAAgAh07iQOX0VDrqAQAA3gMAAA4AAABkcnMvZTJvRG9jLnhtbK1TS3ITMRDd&#10;U8UdVNrjsQN2YMrjLGLChgJXAQdoS5oZVelXatljn4VrsGLDcXINWhrHIcnGC2ahaalbr/u9bi1v&#10;DtawvYqovWv4bDLlTDnhpXZdw398v3vznjNM4CQY71TDjwr5zer1q+UQanXle2+kioxAHNZDaHif&#10;UqirCkWvLODEB+XI2fpoIdE2dpWMMBC6NdXVdLqoBh9liF4oRDpdj05+QoyXAPq21UKtvdhZ5dKI&#10;GpWBRJSw1wH5qlTbtkqkr22LKjHTcGKaykpJyN7mtVotoe4ihF6LUwlwSQnPOFnQjpKeodaQgO2i&#10;fgFltYgefZsmwttqJFIUIRaz6TNtvvUQVOFCUmM4i47/D1Z82W8i07Lh19R3B5Y6fv/z1/3vP2w2&#10;vc7yDAFrirp1m3jaYdjEzPXQRpv/xIIdiqTHs6TqkJigw/liNv/wjtQWD77q8WKImD4pb1k2Gm60&#10;y2yhhv1nTJSMQh9C8rFxbGj44u08wwGNXkstJ9MGKh9dV+6iN1reaWPyDYzd9tZEtofc/vJlSoT7&#10;JC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37VQ0wAA&#10;AAYBAAAPAAAAAAAAAAEAIAAAACIAAABkcnMvZG93bnJldi54bWxQSwECFAAUAAAACACHTuJA5fRU&#10;OuoBAADeAwAADgAAAAAAAAABACAAAAAiAQAAZHJzL2Uyb0RvYy54bWxQSwUGAAAAAAYABgBZAQAA&#10;fgUAAAAA&#10;">
                <v:fill on="f" focussize="0,0"/>
                <v:stroke weight="0.5pt"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7" name="直线 10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5.1pt;margin-top:552pt;height:0pt;width:433.5pt;z-index:25168793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3FUbD6wEAAN4DAAAOAAAAZHJzL2Uyb0RvYy54bWytU0tu2zAQ&#10;3RfoHQjua8lG1aSC5SzippuiNdD0AGOSkgjwBw5t2WfpNbrqpsfJNTqUHKdNNl5EC2rIGb6Z92a4&#10;vDlYw/Yqovau4fNZyZlywkvtuob/uL97d80ZJnASjHeq4UeF/Gb19s1yCLVa+N4bqSIjEIf1EBre&#10;pxTqokDRKws480E5crY+Wki0jV0hIwyEbk2xKMsPxeCjDNELhUin68nJT4jxEkDftlqotRc7q1ya&#10;UKMykIgS9jogX43Vtq0S6VvbokrMNJyYpnGlJGRv81qsllB3EUKvxakEuKSEZ5wsaEdJz1BrSMB2&#10;Ub+AslpEj75NM+FtMREZFSEW8/KZNt97CGrkQlJjOIuOrwcrvu43kWnZ8KsrzhxY6vjDz18Pv/+w&#10;eXmd5RkC1hR16zbxtMOwiZnroY02/4kFO4ySHs+SqkNigg6rqqzeV6S2ePQVTxdDxPRZecuy0XCj&#10;XWYLNey/YKJkFPoYko+NY0PDP1aLiuCARq+llpNpA5WPrhvvojda3mlj8g2M3fbWRLaH3P7xy5QI&#10;97+wnGQN2E9xo2sajF6B/OQkS8dAujh6DzyXYJXkzCh6PtkiQKgTaHNJJKU2jirIqk46Zmvr5ZHa&#10;sAtRdz0pMR+rzB5q+1jvaUTzXP27H5Gen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3&#10;FUbD6wEAAN4DAAAOAAAAAAAAAAEAIAAAACMBAABkcnMvZTJvRG9jLnhtbFBLBQYAAAAABgAGAFkB&#10;AACA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6" name="直线 1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5.1pt;margin-top:552pt;height:0pt;width:0.05pt;z-index:25168691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aX/cY6AEAANoDAAAOAAAAZHJzL2Uyb0RvYy54bWytU0tu2zAQ&#10;3RfoHQjua9kO4jaC5SzippuiNdD0AGOSkgjwBw5t2WfpNbrqpsfJNTqkHKdNN15EC2o4HL6Z92a4&#10;vD1Yw/Yqovau4bPJlDPlhJfadQ3//nD/7gNnmMBJMN6phh8V8tvV2zfLIdRq7ntvpIqMQBzWQ2h4&#10;n1KoqwpFryzgxAfl6LD10UKibewqGWEgdGuq+XS6qAYfZYheKETyrsdDfkKMlwD6ttVCrb3YWeXS&#10;iBqVgUSUsNcB+apU27ZKpK9tiyox03BimspKScje5rVaLaHuIoRei1MJcEkJLzhZ0I6SnqHWkIDt&#10;ov4PymoRPfo2TYS31UikKEIsZtMX2nzrIajChaTGcBYdXw9WfNlvItOy4e8XnDmw1PHHHz8ff/1m&#10;s+lNlmcIWFPUndvE0w7DJmauhzba/CcW7FAkPZ4lVYfEBDkXV9eciSd/9XwpREyflLcsGw032mWm&#10;UMP+MyZKRKFPIdltHBsafnM9z3BAY9dSu8m0gUpH15W76I2W99qYfANjt70zke0ht758mQ7h/hOW&#10;k6wB+zGuHI1D0SuQH51k6RhIE0dvgecSrJKcGUVPJ1sECHUCbS6JpNTGUQVZ0VHDbG29PFILdiHq&#10;riclZqXKfEItL/WexjPP1N/7gvT8JF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aX/cY&#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5" name="直线 11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1pt;margin-top:552pt;height:0pt;width:433.5pt;z-index:25168588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sYQh76QEAAN4DAAAOAAAAZHJzL2Uyb0RvYy54bWytU0uO2zAM&#10;3RfoHQTtGydB3Y8RZxaTTjdFG6DTAzCSbAvQD6ISJ2fpNbrqpseZa5RSMkk7s8livJApkXp8fKQW&#10;N3tr2E5F1N61fDaZcqac8FK7vuU/7u/efOAMEzgJxjvV8oNCfrN8/WoxhkbN/eCNVJERiMNmDC0f&#10;UgpNVaEYlAWc+KAcOTsfLSTaxr6SEUZCt6aaT6fvqtFHGaIXCpFOV0cnPyHGawB912mhVl5srXLp&#10;iBqVgUQl4aAD8mVh23VKpG9dhyox03KqNJWVkpC9yWu1XEDTRwiDFicKcA2FJzVZ0I6SnqFWkIBt&#10;o34GZbWIHn2XJsLb6lhIUYSqmE2faPN9gKBKLSQ1hrPo+HKw4utuHZmWLX9fc+bAUscffv56+P2H&#10;zWZFnjFgQ1G3bh1JrLzDsI651n0Xbf5TFWxfJD2cJVX7xAQd1vW0fluT2uLRV10uhojps/KWZaPl&#10;RrtcLTSw+4KJklHoY0g+No6NLf9Yz4mpABq9jlpOpg1EH11f7qI3Wt5pY/INjP3m1kS2g9z+8uWO&#10;E+5/YTnJCnA4xhXXcTAGBfKTkywdAuni6D3wTMEqyZlR9HyyVUYogTbXRFJq44jBRcdsbbw8UBu2&#10;Iep+ICVmhWX2UNsL39OI5rn6d1+QLs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7GEI&#10;e+kBAADe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4" name="直线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5.1pt;margin-top:552pt;height:0pt;width:0.05pt;z-index:25168486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L9TT5gEAANoDAAAOAAAAZHJzL2Uyb0RvYy54bWytU0uS0zAQ&#10;3VPFHVTaE8eBGcAVZxYThg0FqRo4QEeSbVXpV2olTs7CNVix4ThzDVpyJgPDJgu8kFut1ut+r1vL&#10;m4M1bK8iau9aXs/mnCknvNSub/m3r3ev3nGGCZwE451q+VEhv1m9fLEcQ6MWfvBGqsgIxGEzhpYP&#10;KYWmqlAMygLOfFCODjsfLSTaxr6SEUZCt6ZazOfX1eijDNELhUje9XTIT4jxEkDfdVqotRc7q1ya&#10;UKMykIgSDjogX5Vqu06J9KXrUCVmWk5MU1kpCdnbvFarJTR9hDBocSoBLinhGScL2lHSM9QaErBd&#10;1P9AWS2iR9+lmfC2mogURYhFPX+mzf0AQRUuJDWGs+j4/2DF5/0mMi1b/vYNZw4sdfzh+4+Hn79Y&#10;XddZnjFgQ1G3bhNPOwybmLkeumjzn1iwQ5H0eJZUHRIT5Lx+fcWZePRXT5dCxPRRecuy0XKjXWYK&#10;Dew/YaJEFPoYkt3GsbHl768WGQ5o7DpqN5k2UOno+nIXvdHyThuTb2Dst7cmsj3k1pcv0yHcv8Jy&#10;kjXgMMWVo2koBgXyg5MsHQNp4ugt8FyCVZIzo+jpZIsAoUmgzSWRlNo4qiArOmmYra2XR2rBLkTd&#10;D6REEb3EUMtLvafxzDP1574gPT3J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ki/U0+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9" name="直线 11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pt;margin-top:552pt;height:0pt;width:433.5pt;z-index:25167974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lnR26gEAAN4DAAAOAAAAZHJzL2Uyb0RvYy54bWytU82O0zAQ&#10;viPxDpbvNG1FVmzUdA9blguCSsADTG0nseQ/edymfRZegxMXHmdfg7HT7cJy6YEcnLFn/M1834xX&#10;d0dr2EFF1N61fDGbc6ac8FK7vuXfvj68eccZJnASjHeq5SeF/G79+tVqDI1a+sEbqSIjEIfNGFo+&#10;pBSaqkIxKAs480E5cnY+Wki0jX0lI4yEbk21nM9vqtFHGaIXCpFON5OTnxHjNYC+67RQGy/2Vrk0&#10;oUZlIBElHHRAvi7Vdp0S6XPXoUrMtJyYprJSErJ3ea3WK2j6CGHQ4lwCXFPCC04WtKOkF6gNJGD7&#10;qP+BslpEj75LM+FtNREpihCLxfyFNl8GCKpwIakxXETH/wcrPh22kWnZ8ptbzhxY6vjj9x+PP3+x&#10;xWKZ5RkDNhR177bxvMOwjZnrsYs2/4kFOxZJTxdJ1TExQYd1Pa/f1qS2ePJVzxdDxPRBecuy0XKj&#10;XWYLDRw+YqJkFPoUko+NY2PLb+tlTXBAo9dRy8m0gcpH15e76I2WD9qYfANjv7s3kR0gt798mRLh&#10;/hWWk2wAhymuuKbBGBTI906ydAqki6P3wHMJVknOjKLnky0ChCaBNtdEUmrjqIKs6qRjtnZenqgN&#10;+xB1P5ASi1Jl9lDbS73nEc1z9ee+ID0/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mW&#10;dHb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5.1pt;margin-top:552pt;height:0pt;width:0.05pt;z-index:25167872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u/Juw5gEAANoDAAAOAAAAZHJzL2Uyb0RvYy54bWytU82O0zAQ&#10;viPxDpbvNE1XW0HUdA9blguCSsADTG0nseQ/edymfRZegxMXHmdfg7HT7cJy6YEcnPF4/M1834xX&#10;d0dr2EFF1N61vJ7NOVNOeKld3/JvXx/evOUMEzgJxjvV8pNCfrd+/Wo1hkYt/OCNVJERiMNmDC0f&#10;UgpNVaEYlAWc+aAcHXY+Wki0jX0lI4yEbk21mM+X1eijDNELhUjezXTIz4jxGkDfdVqojRd7q1ya&#10;UKMykIgSDjogX5dqu06J9LnrUCVmWk5MU1kpCdm7vFbrFTR9hDBocS4BrinhBScL2lHSC9QGErB9&#10;1P9AWS2iR9+lmfC2mogURYhFPX+hzZcBgipcSGoMF9Hx/8GKT4dtZFq2fEl9d2Cp44/ffzz+/MXq&#10;+ibLMwZsKOrebeN5h2EbM9djF23+Ewt2LJKeLpKqY2KCnMubW87Ek796vhQipg/KW5aNlhvtMlNo&#10;4PAREyWi0KeQ7DaOjS1/d7vIcEBj11G7ybSBSkfXl7vojZYP2ph8A2O/uzeRHSC3vnyZDuH+FZaT&#10;bACHKa4cTUMxKJDvnWTpFEgTR2+B5xKskpwZRU8nWwQITQJtromk1MZRBVnRScNs7bw8UQv2Iep+&#10;ICXqUmU+oZaXes/jmWfqz31Ben6S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7vybsO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3" name="直线 11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5.1pt;margin-top:552pt;height:0pt;width:433.5pt;z-index:25168384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mTPD+6wEAAN4DAAAOAAAAZHJzL2Uyb0RvYy54bWytU0uS0zAQ&#10;3VPFHVTaEydhzMcVZxYThg0FUzVwgI4k26rSr9RKnJyFa7Biw3HmGrTkTAaGTRZ4IbfUrdf9XrdW&#10;1wdr2F5F1N61fDGbc6ac8FK7vuXfvt6+escZJnASjHeq5UeF/Hr98sVqDI1a+sEbqSIjEIfNGFo+&#10;pBSaqkIxKAs480E5cnY+Wki0jX0lI4yEbk21nM/fVKOPMkQvFCKdbiYnPyHGSwB912mhNl7srHJp&#10;Qo3KQCJKOOiAfF2q7Tol0peuQ5WYaTkxTWWlJGRv81qtV9D0EcKgxakEuKSEZ5wsaEdJz1AbSMB2&#10;Uf8DZbWIHn2XZsLbaiJSFCEWi/kzbe4HCKpwIakxnEXH/wcrPu/vItOy5W9fc+bAUscfvv94+PmL&#10;LRZXWZ4xYENRN+4unnYY7mLmeuiizX9iwQ5F0uNZUnVITNBhXc/rq5rUFo++6uliiJg+Km9ZNlpu&#10;tMtsoYH9J0yUjEIfQ/KxcWxs+ft6WRMc0Oh11HIybaDy0fXlLnqj5a02Jt/A2G9vTGR7yO0vX6ZE&#10;uH+F5SQbwGGKK65pMAYF8oOTLB0D6eLoPfBcglWSM6Po+WSLAKFJoM0lkZTaOKogqzrpmK2tl0dq&#10;wy5E3Q+kxKJUmT3U9lLvaUTzXP25L0h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Cm&#10;TPD+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2" name="直线 1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552pt;height:0pt;width:0.05pt;z-index:25168281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rEUC+5wEAANoDAAAOAAAAZHJzL2Uyb0RvYy54bWytU82O0zAQ&#10;viPxDpbvNE1RF4ia7mHLckFQCXiAqe0klvwnj9u0z8JrcOLC4+xrMHa6XVguPZCDMx6Pv5nvm/Hq&#10;9mgNO6iI2ruW17M5Z8oJL7XrW/7t6/2rt5xhAifBeKdaflLIb9cvX6zG0KiFH7yRKjICcdiMoeVD&#10;SqGpKhSDsoAzH5Sjw85HC4m2sa9khJHQrakW8/lNNfooQ/RCIZJ3Mx3yM2K8BtB3nRZq48XeKpcm&#10;1KgMJKKEgw7I16XarlMife46VImZlhPTVFZKQvYur9V6BU0fIQxanEuAa0p4xsmCdpT0ArWBBGwf&#10;9T9QVovo0XdpJrytJiJFEWJRz59p82WAoAoXkhrDRXT8f7Di02EbmZYtf7PgzIGljj98//Hw8xer&#10;62WWZwzYUNSd28bzDsM2Zq7HLtr8JxbsWCQ9XSRVx8QEOW9eLzkTj/7q6VKImD4ob1k2Wm60y0yh&#10;gcNHTJSIQh9Dsts4Nrb83XKR4YDGrqN2k2kDlY6uL3fRGy3vtTH5BsZ+d2ciO0BuffkyHcL9Kywn&#10;2QAOU1w5moZiUCDfO8nSKZAmjt4CzyVYJTkzip5OtggQmgTaXBNJqY2jCrKik4bZ2nl5ohbsQ9T9&#10;QErUpcp8Qi0v9Z7HM8/Un/uC9PQ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sRQL7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1"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8179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L1KYi6gEAAN4DAAAOAAAAZHJzL2Uyb0RvYy54bWytU82O0zAQ&#10;viPxDpbvNElFFoia7mHLckFQCXiAqe0klvwnj9u0z8JrcOLC4+xrME66XVguPZCDM/aMv5nvm/Hq&#10;9mgNO6iI2ruWV4uSM+WEl9r1Lf/29f7VW84wgZNgvFMtPynkt+uXL1ZjaNTSD95IFRmBOGzG0PIh&#10;pdAUBYpBWcCFD8qRs/PRQqJt7AsZYSR0a4plWd4Uo48yRC8UIp1uZic/I8ZrAH3XaaE2XuytcmlG&#10;jcpAIko46IB8PVXbdUqkz12HKjHTcmKappWSkL3La7FeQdNHCIMW5xLgmhKecbKgHSW9QG0gAdtH&#10;/Q+U1SJ69F1aCG+LmcikCLGoymfafBkgqIkLSY3hIjr+P1jx6bCNTMuWv6k4c2Cp4w/ffzz8/MWq&#10;6ibLMwZsKOrObeN5h2EbM9djF23+Ewt2nCQ9XSRVx8QEHdZ1Wb+uSW3x6CueLoaI6YPylmWj5Ua7&#10;zBYaOHzERMko9DEkHxvHxpa/q5c1wQGNXkctJ9MGKh9dP91Fb7S818bkGxj73Z2J7AC5/dOXKRHu&#10;X2E5yQZwmOMm1zwYgwL53kmWToF0cfQeeC7BKsmZUfR8skWA0CTQ5ppISm0cVZBVnXXM1s7LE7Vh&#10;H6LuB1KimqrMHmr7VO95RPNc/bmfkJ6e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AvU&#10;piL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0"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8076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lpj/I5wEAANoDAAAOAAAAZHJzL2Uyb0RvYy54bWytU82O0zAQ&#10;viPxDpbvNE3R7kLUdA9blguCSiwPMLWdxJL/5HGb9ll4DU5ceJx9DcZOtwvLpQdycMbj8TfzfTNe&#10;3h6sYXsVUXvX8no250w54aV2fcu/Pdy/eccZJnASjHeq5UeF/Hb1+tVyDI1a+MEbqSIjEIfNGFo+&#10;pBSaqkIxKAs480E5Oux8tJBoG/tKRhgJ3ZpqMZ9fV6OPMkQvFCJ519MhPyHGSwB912mh1l7srHJp&#10;Qo3KQCJKOOiAfFWq7Tol0peuQ5WYaTkxTWWlJGRv81qtltD0EcKgxakEuKSEF5wsaEdJz1BrSMB2&#10;Uf8DZbWIHn2XZsLbaiJSFCEW9fyFNl8HCKpwIakxnEXH/wcrPu83kWnZ8huSxIGljj9+//H48xer&#10;65sszxiwoag7t4mnHYZNzFwPXbT5TyzYoUh6PEuqDokJcl6/veJMPPmr50shYvqovGXZaLnRLjOF&#10;BvafMFEiCn0KyW7j2Njy91eLDAc0dh21m0wbqHR0fbmL3mh5r43JNzD22zsT2R5y68uX6RDuX2E5&#10;yRpwmOLK0TQUgwL5wUmWjoE0cfQWeC7BKsmZUfR0skWA0CTQ5pJISm0cVZAVnTTM1tbLI7VgF6Lu&#10;B1KiLlXmE2p5qfc0nnmm/twXpOcn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CWmP8j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7" name="直线 1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1pt;margin-top:552pt;height:0pt;width:0.05pt;z-index:25167769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V7PMm6AEAANoDAAAOAAAAZHJzL2Uyb0RvYy54bWytU0tu2zAQ&#10;3RfoHQjua9ku4qaC5SzippuiNdD0AGOSkgjwBw5t2WfpNbrqpsfJNTqkHKdNNl5EC2o4HL6Z92a4&#10;vDlYw/Yqovau4bPJlDPlhJfadQ3/cX/37pozTOAkGO9Uw48K+c3q7ZvlEGo19703UkVGIA7rITS8&#10;TynUVYWiVxZw4oNydNj6aCHRNnaVjDAQujXVfDpdVIOPMkQvFCJ51+MhPyHGSwB922qh1l7srHJp&#10;RI3KQCJK2OuAfFWqbVsl0re2RZWYaTgxTWWlJGRv81qtllB3EUKvxakEuKSEZ5wsaEdJz1BrSMB2&#10;Ub+AslpEj75NE+FtNRIpihCL2fSZNt97CKpwIakxnEXH14MVX/ebyLRs+OIDZw4sdfzh56+H33/Y&#10;bHad5RkC1hR16zbxtMOwiZnroY02/4kFOxRJj2dJ1SExQc7F+yvOxKO/eroUIqbPyluWjYYb7TJT&#10;qGH/BRMlotDHkOw2jg0N/3g1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V7PMm&#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6"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667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HnTD56gEAAN4DAAAOAAAAZHJzL2Uyb0RvYy54bWytU82O0zAQ&#10;viPxDpbvNG1FKjbadA9blguCSsADTG0nseQ/edymfRZegxMXHmdfg7HT7cJy6YEcnLFn/M1834xv&#10;747WsIOKqL1r+WI250w54aV2fcu/fX14844zTOAkGO9Uy08K+d369avbMTRq6QdvpIqMQBw2Y2j5&#10;kFJoqgrFoCzgzAflyNn5aCHRNvaVjDASujXVcj5fVaOPMkQvFCKdbiYnPyPGawB912mhNl7srXJp&#10;Qo3KQCJKOOiAfF2q7Tol0ueuQ5WYaTkxTWWlJGTv8lqtb6HpI4RBi3MJcE0JLzhZ0I6SXqA2kIDt&#10;o/4HymoRPfouzYS31USkKEIsFvMX2nwZIKjChaTGcBEd/x+s+HTYRqZly1crzhxY6vjj9x+PP3+x&#10;xeImyzMGbCjq3m3jeYdhGzPXYxdt/hMLdiySni6SqmNigg7rel6/rUlt8eSrni+GiOmD8pZlo+VG&#10;u8wWGjh8xETJKPQpJB8bx8aW39TLmuCARq+jlpNpA5WPri930RstH7Qx+QbGfndvIjtAbn/5MiXC&#10;/SssJ9kADlNccU2DMSiQ751k6RRIF0fvgecSrJKcGUXPJ1sECE0Cba6JpNTGUQVZ1UnHbO28PFEb&#10;9iHqfiAlFqXK7KG2l3rPI5rn6s99QXp+l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ed&#10;MPn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5"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7564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b8iOs5QEAANoDAAAOAAAAZHJzL2Uyb0RvYy54bWytU0tu2zAQ&#10;3RfoHQjua9kOYrSC5SzipJuiNdDmAGOSkgjwBw5t2WfpNbrqpsfJNTqkHLtNN15UC2o4HL6Z92a4&#10;vDtYw/Yqovau4bPJlDPlhJfadQ1/+vb47j1nmMBJMN6phh8V8rvV2zfLIdRq7ntvpIqMQBzWQ2h4&#10;n1KoqwpFryzgxAfl6LD10UKibewqGWEgdGuq+XS6qAYfZYheKETyrsdDfkKM1wD6ttVCrb3YWeXS&#10;iBqVgUSUsNcB+apU27ZKpC9tiyox03BimspKScje5rVaLaHuIoRei1MJcE0JrzhZ0I6SnqHWkIDt&#10;ov4HymoRPfo2TYS31UikKEIsZtNX2nztIajChaTGcBYd/x+s+LzfRKZlwxe3nDmw1PHn7z+ef/5i&#10;s3mRZwhYU9S920QSK+8wbGLmemijzX9iwQ5F0uNZUnVITJBzcUOw4sVfXS6FiOmj8pZlo+FGu8wU&#10;ath/wkSJKPQlJLuNY0PDP9zOMxzQ2LXUbjJtoNLRdeUueqPlozYm38DYbe9NZHvIrS9f7jbh/hWW&#10;k6wB+zGuHI1D0SuQD06ydAykiaO3wHMJVknOjKKnk60yPgm0uSaSUhtHFVw0zNbWyyO1YBei7npS&#10;YlaqzCfU8lLvaTzzTP25L0iXJ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8FzUAAAACwEA&#10;AA8AAAAAAAAAAQAgAAAAIgAAAGRycy9kb3ducmV2LnhtbFBLAQIUABQAAAAIAIdO4kAb8iOs5QEA&#10;ANoDAAAOAAAAAAAAAAEAIAAAACMBAABkcnMvZTJvRG9jLnhtbFBLBQYAAAAABgAGAFkBAAB6BQAA&#10;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0"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7052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KF3bi6QEAAN4DAAAOAAAAZHJzL2Uyb0RvYy54bWytU82O0zAQ&#10;viPxDpbvNG1FVhA13cOW5YKgEuwDTG0nseQ/edymfRZegxMXHmdfg7HT7cJy6YEcnLFn/M1834xX&#10;t0dr2EFF1N61fDGbc6ac8FK7vuUP3+7fvOMMEzgJxjvV8pNCfrt+/Wo1hkYt/eCNVJERiMNmDC0f&#10;UgpNVaEYlAWc+aAcOTsfLSTaxr6SEUZCt6Zazuc31eijDNELhUinm8nJz4jxGkDfdVqojRd7q1ya&#10;UKMykIgSDjogX5dqu06J9KXrUCVmWk5MU1kpCdm7vFbrFTR9hDBocS4BrinhBScL2lHSC9QGErB9&#10;1P9AWS2iR9+lmfC2mogURYjFYv5Cm68DBFW4kNQYLqLj/4MVnw/byLRs+Q1J4sBSxx+//3j8+Yst&#10;losszxiwoag7t43nHYZtzFyPXbT5TyzYsUh6ukiqjokJOqzref22Jmjx5KueL4aI6aPylmWj5Ua7&#10;zBYaOHzCRMko9CkkHxvHxpa/r5c1wQGNXkctJ9MGKh9dX+6iN1rea2PyDYz97s5EdoDc/vJlSoT7&#10;V1hOsgEcprjimgZjUCA/OMnSKZAujt4DzyVYJTkzip5PtggQmgTaXBNJqY2jCrKqk47Z2nl5ojbs&#10;Q9T9QEoU4UsMtb3Uex7RPFd/7gvS87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Chd2&#10;4ukBAADeAwAADgAAAAAAAAABACAAAAAjAQAAZHJzL2Uyb0RvYy54bWxQSwUGAAAAAAYABgBZAQAA&#10;f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9"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950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xnumE5wEAANoDAAAOAAAAZHJzL2Uyb0RvYy54bWytU82O0zAQ&#10;viPxDpbvNG1QV2zUdA9blguCSsADTG0nseQ/edymfRZegxMXHmdfg7HT7cJy6YEcnPF4/M1834xX&#10;d0dr2EFF1N61fDGbc6ac8FK7vuXfvj68eccZJnASjHeq5SeF/G79+tVqDI2q/eCNVJERiMNmDC0f&#10;UgpNVaEYlAWc+aAcHXY+Wki0jX0lI4yEbk1Vz+c31eijDNELhUjezXTIz4jxGkDfdVqojRd7q1ya&#10;UKMykIgSDjogX5dqu06J9LnrUCVmWk5MU1kpCdm7vFbrFTR9hDBocS4BrinhBScL2lHSC9QGErB9&#10;1P9AWS2iR9+lmfC2mogURYjFYv5Cmy8DBFW4kNQYLqLj/4MVnw7byLRs+fKWMweWOv74/cfjz19s&#10;UddZnjFgQ1H3bhvPOwzbmLkeu2jzn1iwY5H0dJFUHRMT5Lx5u+RMPPmr50shYvqgvGXZaLnRLjOF&#10;Bg4fMVEiCn0KyW7j2Njy22Wd4YDGrqN2k2kDlY6uL3fRGy0ftDH5BsZ+d28iO0BuffkyHcL9Kywn&#10;2QAOU1w5moZiUCDfO8nSKZAmjt4CzyVYJTkzip5OtggQmgTaXBNJqY2jCrKik4bZ2nl5ohbsQ9T9&#10;QEosSpX5hFpe6j2PZ56pP/cF6flJ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HGe6YT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4" name="直线 12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433.5pt;z-index:25167462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Vpz3P6wEAAN4DAAAOAAAAZHJzL2Uyb0RvYy54bWytU82O0zAQ&#10;viPxDpbvNG3ZrCBquoctywXBSiwPMLWdxJL/5HGb9ll4DU5ceJx9DcZOtwvLpQdycMae8TfzfTNe&#10;3RysYXsVUXvX8sVszplywkvt+pZ/e7h7844zTOAkGO9Uy48K+c369avVGBq19IM3UkVGIA6bMbR8&#10;SCk0VYViUBZw5oNy5Ox8tJBoG/tKRhgJ3ZpqOZ9fV6OPMkQvFCKdbiYnPyHGSwB912mhNl7srHJp&#10;Qo3KQCJKOOiAfF2q7Tol0peuQ5WYaTkxTWWlJGRv81qtV9D0EcKgxakEuKSEF5wsaEdJz1AbSMB2&#10;Uf8DZbWIHn2XZsLbaiJSFCEWi/kLbb4OEFThQlJjOIuO/w9WfN7fR6Zly6+vOHNgqeOP3388/vzF&#10;Fsu3WZ4xYENRt+4+nnYY7mPmeuiizX9iwQ5F0uNZUnVITNBhXc/rq5rUFk++6vliiJg+Km9ZNlpu&#10;tMtsoYH9J0yUjEKfQvKxcWxs+ft6WRMc0Oh11HIybaDy0fXlLnqj5Z02Jt/A2G9vTWR7yO0vX6ZE&#10;uH+F5SQbwGGKK65pMAYF8oOTLB0D6eLoPfBcglWSM6Po+WSLAKFJoM0lkZTaOKogqzrpmK2tl0dq&#10;wy5E3Q+kxKJUmT3U9lLvaUTzXP25L0j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V&#10;pz3P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3" name="直线 1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0.05pt;z-index:25167360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izLfB6AEAANoDAAAOAAAAZHJzL2Uyb0RvYy54bWytU0tu2zAQ&#10;3RfoHQjua9lOY7SC5SzippuiNdD0AGOSkgjwBw5t2WfpNbrqpsfJNTqkHKdNNl5EC2o4HL6Z92a4&#10;vDlYw/Yqovau4bPJlDPlhJfadQ3/cX/37gNnmMBJMN6phh8V8pvV2zfLIdRq7ntvpIqMQBzWQ2h4&#10;n1KoqwpFryzgxAfl6LD10UKibewqGWEgdGuq+XS6qAYfZYheKETyrsdDfkKMlwD6ttVCrb3YWeXS&#10;iBqVgUSUsNcB+apU27ZKpG9tiyox03BimspKScje5rVaLaHuIoRei1MJcEkJzzhZ0I6SnqHWkIDt&#10;on4BZbWIHn2bJsLbaiRSFCEWs+kzbb73EFThQlJjOIuOrwcrvu43kWnZ8MUVZw4sdfzh56+H33/Y&#10;bP4+yzMErCnq1m3iaYdhEzPXQxtt/hMLdiiSHs+SqkNigpyLq2vOxKO/eroUIqbPyluWjYYb7TJT&#10;qGH/BRMlotDHkOw2jg0N/3g9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AizLfB&#10;6AEAANoDAAAOAAAAAAAAAAEAIAAAACMBAABkcnMvZTJvRG9jLnhtbFBLBQYAAAAABgAGAFkBAAB9&#10;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2" name="直线 12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433.5pt;z-index:25167257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CLdw6gEAAN4DAAAOAAAAZHJzL2Uyb0RvYy54bWytU0uOEzEQ&#10;3SNxB8t70klEj6CVziwmDBsEkWAOULHd3Zb8k8tJJ2fhGqzYcJy5BmV3JgPDJguy6JRd5VfvvbJX&#10;t0dr2EFF1N61fDGbc6ac8FK7vuUP3+7fvOMMEzgJxjvV8pNCfrt+/Wo1hkYt/eCNVJERiMNmDC0f&#10;UgpNVaEYlAWc+aAcJTsfLSRaxr6SEUZCt6Zazuc31eijDNELhUi7mynJz4jxGkDfdVqojRd7q1ya&#10;UKMykEgSDjogXxe2XadE+tJ1qBIzLSelqXypCcW7/K3WK2j6CGHQ4kwBrqHwQpMF7ajpBWoDCdg+&#10;6n+grBbRo+/STHhbTUKKI6RiMX/hzdcBgipayGoMF9Px/8GKz4dtZFq2/GbJmQNLE3/8/uPx5y+2&#10;WNbZnjFgQ1V3bhvPKwzbmLUeu2jzP6lgx2Lp6WKpOiYmaLOu5/XbmtwWT7nq+WCImD4qb1kOWm60&#10;y2qhgcMnTNSMSp9K8rZxbGz5+5p4MQF09ToaOYU2EH10fTmL3mh5r43JJzD2uzsT2QHy+MsvSyLc&#10;v8pykw3gMNWV1HQxBgXyg5MsnQL54ug98EzBKsmZUfR8ckSA0CTQ5ppKam0cMciuTj7maOflicaw&#10;D1H3AzmxKCxzhsZe+J6vaL5Xf64L0vO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MI&#10;t3D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1" name="直线 1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pt;margin-top:552pt;height:0pt;width:0.05pt;z-index:25167155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e8i35wEAANoDAAAOAAAAZHJzL2Uyb0RvYy54bWytU82O0zAQ&#10;viPxDpbvNE3RVhA13cOW5YKgEuwDTG0nseQ/edymfRZegxMXHmdfg7HT7cJy6YEcnPF4/M1834xX&#10;t0dr2EFF1N61vJ7NOVNOeKld3/KHb/dv3nGGCZwE451q+Ukhv12/frUaQ6MWfvBGqsgIxGEzhpYP&#10;KYWmqlAMygLOfFCODjsfLSTaxr6SEUZCt6ZazOfLavRRhuiFQiTvZjrkZ8R4DaDvOi3Uxou9VS5N&#10;qFEZSEQJBx2Qr0u1XadE+tJ1qBIzLSemqayUhOxdXqv1Cpo+Qhi0OJcA15TwgpMF7SjpBWoDCdg+&#10;6n+grBbRo+/STHhbTUSKIsSinr/Q5usAQRUuJDWGi+j4/2DF58M2Mi1bvqw5c2Cp44/ffzz+/MXq&#10;xTLLMwZsKOrObeN5h2EbM9djF23+Ewt2LJKeLpKqY2KCnMu3N5yJJ3/1fClETB+VtywbLTfaZabQ&#10;wOETJkpEoU8h2W0cG1v+/maR4YDGrqN2k2kDlY6uL3fRGy3vtTH5BsZ+d2ciO0BuffkyHcL9Kywn&#10;2QAOU1w5moZiUCA/OMnSKZAmjt4CzyVYJTkzip5OtggQmgTaXBNJqY2jCrKik4bZ2nl5ohbsQ9T9&#10;QErU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x7yLf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8" name="直线 1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5.1pt;margin-top:552pt;height:0pt;width:0.05pt;z-index:25166848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hjo6K5wEAANoDAAAOAAAAZHJzL2Uyb0RvYy54bWytU0tu2zAQ&#10;3RfoHQjua9kunLaC5SziJJuiNdDkAGOSkgjwBw5t2WfpNbrqpsfJNTqkHKdNN15UC2o4HL6Z92a4&#10;vD5Yw/Yqovau4bPJlDPlhJfadQ1/fLh795EzTOAkGO9Uw48K+fXq7ZvlEGo19703UkVGIA7rITS8&#10;TynUVYWiVxZw4oNydNj6aCHRNnaVjDAQujXVfDq9qgYfZYheKETyrsdDfkKMlwD6ttVCrb3YWeXS&#10;iBqVgUSUsNcB+apU27ZKpK9tiyox03BimspKScje5rVaLaHuIoRei1MJcEkJrzhZ0I6SnqHWkIDt&#10;ov4HymoRPfo2TYS31UikKEIsZtNX2nzrIajChaTGcBYd/x+s+LLfRKZlwxfUdweWOv70/cfTz19s&#10;Nv+Q5RkC1hR14zbxtMOwiZnroY02/4kFOxRJj2dJ1SExQc6r9wvOxLO/erkUIqZ75S3LRsONdpkp&#10;1LD/jIkSUehzSHYbx4aGf1rMMxzQ2LXUbjJtoNLRdeUueqPlnTYm38DYbW9MZHvIrS9fpkO4f4Xl&#10;JGvAfowrR+NQ9ArkrZMsHQNp4ugt8FyCVZIzo+jpZIsAoU6gzSWRlNo4qiArOmqYra2XR2rBLkTd&#10;9aTErFSZT6jlpd7TeOaZ+nNfkF6e5O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GOjor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7" name="直线 12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pt;margin-top:552pt;height:0pt;width:433.5pt;z-index:25166745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6nP1r6gEAAN4DAAAOAAAAZHJzL2Uyb0RvYy54bWytU82O0zAQ&#10;viPxDpbvNG1FYIma7mHLckFQCXiAqe0klvwnj9u0z8JrcOLC4+xrMHa6XVguPZCDM/aMv5nvm/Hq&#10;9mgNO6iI2ruWL2ZzzpQTXmrXt/zb1/tXN5xhAifBeKdaflLIb9cvX6zG0KilH7yRKjICcdiMoeVD&#10;SqGpKhSDsoAzH5QjZ+ejhUTb2Fcywkjo1lTL+fxNNfooQ/RCIdLpZnLyM2K8BtB3nRZq48XeKpcm&#10;1KgMJKKEgw7I16XarlMife46VImZlhPTVFZKQvYur9V6BU0fIQxanEuAa0p4xsmCdpT0ArWBBGwf&#10;9T9QVovo0XdpJrytJiJFEWKxmD/T5ssAQRUuJDWGi+j4/2DFp8M2Mi1bXr/lzIGljj98//Hw8xdb&#10;LG+yPGPAhqLu3Daedxi2MXM9dtHmP7FgxyLp6SKpOiYm6LCu5/Xr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Pqc&#10;/Wv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6" name="直线 1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5.1pt;margin-top:552pt;height:0pt;width:0.05pt;z-index:25166643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KjoES5wEAANoDAAAOAAAAZHJzL2Uyb0RvYy54bWytU0tu2zAQ&#10;3RfoHQjua9kubDSC5SzipJuiNdD2AGOSkgjwBw5t2WfpNbrqpsfJNTqkHKdNN15EC2o4HL6Z92a4&#10;uj1aww4qovau4bPJlDPlhJfadQ3//u3h3QfOMIGTYLxTDT8p5Lfrt29WQ6jV3PfeSBUZgTish9Dw&#10;PqVQVxWKXlnAiQ/K0WHro4VE29hVMsJA6NZU8+l0WQ0+yhC9UIjk3YyH/IwYrwH0bauF2nixt8ql&#10;ETUqA4koYa8D8nWptm2VSF/aFlVipuHENJWVkpC9y2u1XkHdRQi9FucS4JoSXnCyoB0lvUBtIAHb&#10;R/0flNUievRtmghvq5FIUYRYzKYvtPnaQ1CFC0mN4SI6vh6s+HzYRqZlwxdLzhxY6vjjj5+Pv36z&#10;2fwmyzMErCnqzm3jeYdhGzPXYxtt/hMLdiySni6SqmNigpzL9wvOxJO/er4UIqaPyluWjYYb7TJT&#10;qOHwCRMlotCnkOw2jg0Nv1nMMxzQ2LXUbjJtoNLRdeUueqPlgzYm38DY7e5MZAfIrS9fpkO4/4Tl&#10;JBvAfowrR+NQ9ArkvZMsnQJp4ugt8FyCVZIzo+jpZIsAoU6gzTWRlNo4qiArOmqYrZ2XJ2rBPkTd&#10;9aTErFSZT6jlpd7zeOaZ+ntfkJ6f5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EqOgRLn&#10;AQAA2gMAAA4AAAAAAAAAAQAgAAAAIwEAAGRycy9lMm9Eb2MueG1sUEsFBgAAAAAGAAYAWQEAAHwF&#10;AAAAAA==&#10;">
                <v:fill on="f" focussize="0,0"/>
                <v:stroke color="#000000" joinstyle="round"/>
                <v:imagedata o:title=""/>
                <o:lock v:ext="edit" aspectratio="f"/>
              </v:line>
            </w:pict>
          </mc:Fallback>
        </mc:AlternateContent>
      </w:r>
    </w:p>
    <w:sectPr>
      <w:headerReference r:id="rId3" w:type="default"/>
      <w:footerReference r:id="rId4" w:type="default"/>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C7A58"/>
    <w:multiLevelType w:val="singleLevel"/>
    <w:tmpl w:val="FCEC7A58"/>
    <w:lvl w:ilvl="0" w:tentative="0">
      <w:start w:val="1"/>
      <w:numFmt w:val="chineseCounting"/>
      <w:suff w:val="nothing"/>
      <w:lvlText w:val="%1、"/>
      <w:lvlJc w:val="left"/>
      <w:rPr>
        <w:rFonts w:hint="eastAsia"/>
      </w:rPr>
    </w:lvl>
  </w:abstractNum>
  <w:abstractNum w:abstractNumId="1">
    <w:nsid w:val="6A25564D"/>
    <w:multiLevelType w:val="multilevel"/>
    <w:tmpl w:val="6A25564D"/>
    <w:lvl w:ilvl="0" w:tentative="0">
      <w:start w:val="1"/>
      <w:numFmt w:val="decimal"/>
      <w:pStyle w:val="3"/>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B13ABE"/>
    <w:rsid w:val="000964E5"/>
    <w:rsid w:val="00177AE2"/>
    <w:rsid w:val="002335D7"/>
    <w:rsid w:val="00256A40"/>
    <w:rsid w:val="00341157"/>
    <w:rsid w:val="003C28DE"/>
    <w:rsid w:val="004446CE"/>
    <w:rsid w:val="004E616D"/>
    <w:rsid w:val="005B657C"/>
    <w:rsid w:val="00677F52"/>
    <w:rsid w:val="00981176"/>
    <w:rsid w:val="00A539E0"/>
    <w:rsid w:val="00A66EA3"/>
    <w:rsid w:val="00B13ABE"/>
    <w:rsid w:val="00EC3145"/>
    <w:rsid w:val="010F3B4F"/>
    <w:rsid w:val="014279AB"/>
    <w:rsid w:val="014815B9"/>
    <w:rsid w:val="020D3640"/>
    <w:rsid w:val="02DA4630"/>
    <w:rsid w:val="033F6241"/>
    <w:rsid w:val="03D45E6A"/>
    <w:rsid w:val="05CF3877"/>
    <w:rsid w:val="05D93B06"/>
    <w:rsid w:val="066F6CA4"/>
    <w:rsid w:val="0789195F"/>
    <w:rsid w:val="08B66946"/>
    <w:rsid w:val="090A2CE8"/>
    <w:rsid w:val="092170B6"/>
    <w:rsid w:val="09306EAF"/>
    <w:rsid w:val="098733EF"/>
    <w:rsid w:val="09A775F6"/>
    <w:rsid w:val="0AB063A2"/>
    <w:rsid w:val="0CF91997"/>
    <w:rsid w:val="0D907525"/>
    <w:rsid w:val="0E0371A7"/>
    <w:rsid w:val="0E682AF0"/>
    <w:rsid w:val="0EFD8BBA"/>
    <w:rsid w:val="0FFB3306"/>
    <w:rsid w:val="10BA7A24"/>
    <w:rsid w:val="10BD7457"/>
    <w:rsid w:val="13545058"/>
    <w:rsid w:val="13E27C72"/>
    <w:rsid w:val="14184A64"/>
    <w:rsid w:val="143851D2"/>
    <w:rsid w:val="14531025"/>
    <w:rsid w:val="156B2653"/>
    <w:rsid w:val="15816581"/>
    <w:rsid w:val="15EF0DF2"/>
    <w:rsid w:val="171506C3"/>
    <w:rsid w:val="17B943BD"/>
    <w:rsid w:val="1868542C"/>
    <w:rsid w:val="188859EA"/>
    <w:rsid w:val="19313025"/>
    <w:rsid w:val="1B2B5C60"/>
    <w:rsid w:val="1B3B68AF"/>
    <w:rsid w:val="1C78557D"/>
    <w:rsid w:val="1CDD28FB"/>
    <w:rsid w:val="1CF72E07"/>
    <w:rsid w:val="1DF92FE3"/>
    <w:rsid w:val="1E3D1766"/>
    <w:rsid w:val="1E4A3FC0"/>
    <w:rsid w:val="1E4D3DE1"/>
    <w:rsid w:val="1FA125B4"/>
    <w:rsid w:val="20A769F3"/>
    <w:rsid w:val="219B6A98"/>
    <w:rsid w:val="21B81BA7"/>
    <w:rsid w:val="21B87B55"/>
    <w:rsid w:val="22E20C6B"/>
    <w:rsid w:val="22E83E3E"/>
    <w:rsid w:val="23A8387B"/>
    <w:rsid w:val="23DD1433"/>
    <w:rsid w:val="23F30C56"/>
    <w:rsid w:val="244D526E"/>
    <w:rsid w:val="24656867"/>
    <w:rsid w:val="24B50505"/>
    <w:rsid w:val="24E5158C"/>
    <w:rsid w:val="253A3C68"/>
    <w:rsid w:val="25E87895"/>
    <w:rsid w:val="25E940BF"/>
    <w:rsid w:val="26647AE6"/>
    <w:rsid w:val="26AC5039"/>
    <w:rsid w:val="26FE5A1A"/>
    <w:rsid w:val="27007945"/>
    <w:rsid w:val="27C9064C"/>
    <w:rsid w:val="2842236A"/>
    <w:rsid w:val="285068B1"/>
    <w:rsid w:val="28B64369"/>
    <w:rsid w:val="28B9393E"/>
    <w:rsid w:val="291C5607"/>
    <w:rsid w:val="29615966"/>
    <w:rsid w:val="29A45106"/>
    <w:rsid w:val="29D25E27"/>
    <w:rsid w:val="29F7A779"/>
    <w:rsid w:val="2A676B09"/>
    <w:rsid w:val="2AFC164B"/>
    <w:rsid w:val="2AFC661B"/>
    <w:rsid w:val="2B796F1A"/>
    <w:rsid w:val="2BDB5D50"/>
    <w:rsid w:val="2C6B1518"/>
    <w:rsid w:val="2CAD60D2"/>
    <w:rsid w:val="2CD024B3"/>
    <w:rsid w:val="2CF019FE"/>
    <w:rsid w:val="2D5504C7"/>
    <w:rsid w:val="2D5F7542"/>
    <w:rsid w:val="2D7F599C"/>
    <w:rsid w:val="2DA10C7F"/>
    <w:rsid w:val="2DCB5C6B"/>
    <w:rsid w:val="2DDB5965"/>
    <w:rsid w:val="2DF24E38"/>
    <w:rsid w:val="2E04390C"/>
    <w:rsid w:val="2E8250B1"/>
    <w:rsid w:val="2F6F0224"/>
    <w:rsid w:val="2F715777"/>
    <w:rsid w:val="2FCB68CA"/>
    <w:rsid w:val="30247FC2"/>
    <w:rsid w:val="304419A2"/>
    <w:rsid w:val="310050E5"/>
    <w:rsid w:val="314E4C22"/>
    <w:rsid w:val="33016898"/>
    <w:rsid w:val="33347761"/>
    <w:rsid w:val="33644AD0"/>
    <w:rsid w:val="33761588"/>
    <w:rsid w:val="338D5BA0"/>
    <w:rsid w:val="33FD8E65"/>
    <w:rsid w:val="34957857"/>
    <w:rsid w:val="356A0A9D"/>
    <w:rsid w:val="35B45818"/>
    <w:rsid w:val="36026DB7"/>
    <w:rsid w:val="364B3B80"/>
    <w:rsid w:val="36D905F6"/>
    <w:rsid w:val="36EF3322"/>
    <w:rsid w:val="37113475"/>
    <w:rsid w:val="37411603"/>
    <w:rsid w:val="375B7EFB"/>
    <w:rsid w:val="37661A13"/>
    <w:rsid w:val="39452A3B"/>
    <w:rsid w:val="39500FF2"/>
    <w:rsid w:val="39CC58CC"/>
    <w:rsid w:val="3A1F161B"/>
    <w:rsid w:val="3AFB6043"/>
    <w:rsid w:val="3B0D65FF"/>
    <w:rsid w:val="3C1C3DA9"/>
    <w:rsid w:val="3C2C6BC5"/>
    <w:rsid w:val="3C5A692E"/>
    <w:rsid w:val="3C690325"/>
    <w:rsid w:val="3CAA667B"/>
    <w:rsid w:val="3D7C48B3"/>
    <w:rsid w:val="3DA823F9"/>
    <w:rsid w:val="3DE540D6"/>
    <w:rsid w:val="3EC7B855"/>
    <w:rsid w:val="3EFE9A27"/>
    <w:rsid w:val="3F5F3233"/>
    <w:rsid w:val="3F777680"/>
    <w:rsid w:val="3FF70A68"/>
    <w:rsid w:val="3FFFF0DC"/>
    <w:rsid w:val="40155D85"/>
    <w:rsid w:val="405065B1"/>
    <w:rsid w:val="4108321F"/>
    <w:rsid w:val="41794BDC"/>
    <w:rsid w:val="425C09E8"/>
    <w:rsid w:val="428B1E08"/>
    <w:rsid w:val="4335456E"/>
    <w:rsid w:val="4436254A"/>
    <w:rsid w:val="4475133E"/>
    <w:rsid w:val="44E42F2F"/>
    <w:rsid w:val="452F5F88"/>
    <w:rsid w:val="45D67D64"/>
    <w:rsid w:val="45FC299F"/>
    <w:rsid w:val="4667066F"/>
    <w:rsid w:val="46AB7443"/>
    <w:rsid w:val="473F1D82"/>
    <w:rsid w:val="475950F1"/>
    <w:rsid w:val="4799787A"/>
    <w:rsid w:val="479C553C"/>
    <w:rsid w:val="483B48D8"/>
    <w:rsid w:val="486B6BB0"/>
    <w:rsid w:val="48C748E0"/>
    <w:rsid w:val="48C8247E"/>
    <w:rsid w:val="48E45FD9"/>
    <w:rsid w:val="48FB5D34"/>
    <w:rsid w:val="496B7042"/>
    <w:rsid w:val="49A37415"/>
    <w:rsid w:val="49EE2F45"/>
    <w:rsid w:val="4A0E7992"/>
    <w:rsid w:val="4A723B80"/>
    <w:rsid w:val="4BF076A6"/>
    <w:rsid w:val="4BFA2B9A"/>
    <w:rsid w:val="4C33625D"/>
    <w:rsid w:val="4C5929E2"/>
    <w:rsid w:val="4C7255DF"/>
    <w:rsid w:val="4D56499D"/>
    <w:rsid w:val="4D590C47"/>
    <w:rsid w:val="4DB108DF"/>
    <w:rsid w:val="4EA64975"/>
    <w:rsid w:val="4FD367CB"/>
    <w:rsid w:val="50415057"/>
    <w:rsid w:val="50EF2622"/>
    <w:rsid w:val="51171070"/>
    <w:rsid w:val="51326FE2"/>
    <w:rsid w:val="5165603A"/>
    <w:rsid w:val="51A041A7"/>
    <w:rsid w:val="51DE6F7B"/>
    <w:rsid w:val="52FF1112"/>
    <w:rsid w:val="534C1AD4"/>
    <w:rsid w:val="53B9573A"/>
    <w:rsid w:val="53EB2123"/>
    <w:rsid w:val="5447369C"/>
    <w:rsid w:val="54B75204"/>
    <w:rsid w:val="55AC2F43"/>
    <w:rsid w:val="560C7514"/>
    <w:rsid w:val="5714488F"/>
    <w:rsid w:val="5765719A"/>
    <w:rsid w:val="5772547B"/>
    <w:rsid w:val="580449F9"/>
    <w:rsid w:val="585A4DE3"/>
    <w:rsid w:val="58832FA3"/>
    <w:rsid w:val="58CB5722"/>
    <w:rsid w:val="59011A09"/>
    <w:rsid w:val="59767755"/>
    <w:rsid w:val="59B60181"/>
    <w:rsid w:val="5A1B53F9"/>
    <w:rsid w:val="5A4945D6"/>
    <w:rsid w:val="5A65220A"/>
    <w:rsid w:val="5AC7141F"/>
    <w:rsid w:val="5B1D1A48"/>
    <w:rsid w:val="5BBD5DD9"/>
    <w:rsid w:val="5BCF6786"/>
    <w:rsid w:val="5C3655A3"/>
    <w:rsid w:val="5CE10CF4"/>
    <w:rsid w:val="5DAB29F0"/>
    <w:rsid w:val="5DB33CD7"/>
    <w:rsid w:val="5DEE31FE"/>
    <w:rsid w:val="5EF57A72"/>
    <w:rsid w:val="5F166FCB"/>
    <w:rsid w:val="5F255F4A"/>
    <w:rsid w:val="5F4F0F3D"/>
    <w:rsid w:val="5F802EC3"/>
    <w:rsid w:val="5FB7F7A0"/>
    <w:rsid w:val="5FC513BA"/>
    <w:rsid w:val="5FE0232C"/>
    <w:rsid w:val="5FFFD193"/>
    <w:rsid w:val="60AF5E38"/>
    <w:rsid w:val="61055107"/>
    <w:rsid w:val="61525CC9"/>
    <w:rsid w:val="61CF3A59"/>
    <w:rsid w:val="61ED0541"/>
    <w:rsid w:val="61F07FA8"/>
    <w:rsid w:val="620305A7"/>
    <w:rsid w:val="62443C03"/>
    <w:rsid w:val="62C1616E"/>
    <w:rsid w:val="63163A3E"/>
    <w:rsid w:val="641243A5"/>
    <w:rsid w:val="64BA36C3"/>
    <w:rsid w:val="652F150F"/>
    <w:rsid w:val="6537F234"/>
    <w:rsid w:val="65491530"/>
    <w:rsid w:val="654F3575"/>
    <w:rsid w:val="655D686D"/>
    <w:rsid w:val="658D44A8"/>
    <w:rsid w:val="659A1F3E"/>
    <w:rsid w:val="667ED07F"/>
    <w:rsid w:val="66DF16CA"/>
    <w:rsid w:val="67FF0964"/>
    <w:rsid w:val="6898783E"/>
    <w:rsid w:val="68A5417C"/>
    <w:rsid w:val="68B37D2D"/>
    <w:rsid w:val="68F518D7"/>
    <w:rsid w:val="69A41627"/>
    <w:rsid w:val="69C55ADC"/>
    <w:rsid w:val="69FE3930"/>
    <w:rsid w:val="6A6C0498"/>
    <w:rsid w:val="6AF556E5"/>
    <w:rsid w:val="6B1106E0"/>
    <w:rsid w:val="6CA11ECA"/>
    <w:rsid w:val="6D1E6254"/>
    <w:rsid w:val="6D431421"/>
    <w:rsid w:val="6DA24063"/>
    <w:rsid w:val="6DF7310E"/>
    <w:rsid w:val="6E896B9E"/>
    <w:rsid w:val="6EBB5C6D"/>
    <w:rsid w:val="6ED578BB"/>
    <w:rsid w:val="6F9D07B6"/>
    <w:rsid w:val="6FDFE205"/>
    <w:rsid w:val="6FFD1D29"/>
    <w:rsid w:val="70877CA6"/>
    <w:rsid w:val="718030F6"/>
    <w:rsid w:val="71A92595"/>
    <w:rsid w:val="72337A39"/>
    <w:rsid w:val="72700425"/>
    <w:rsid w:val="729C5994"/>
    <w:rsid w:val="741E5D02"/>
    <w:rsid w:val="74D92A96"/>
    <w:rsid w:val="74E86949"/>
    <w:rsid w:val="7580063C"/>
    <w:rsid w:val="75924EBD"/>
    <w:rsid w:val="75962E64"/>
    <w:rsid w:val="75A528C9"/>
    <w:rsid w:val="75BB3769"/>
    <w:rsid w:val="76972BB1"/>
    <w:rsid w:val="76F42709"/>
    <w:rsid w:val="77416E84"/>
    <w:rsid w:val="7753A13E"/>
    <w:rsid w:val="777FA7B3"/>
    <w:rsid w:val="77FBF51B"/>
    <w:rsid w:val="7833156C"/>
    <w:rsid w:val="794964C4"/>
    <w:rsid w:val="79D73803"/>
    <w:rsid w:val="79F173D3"/>
    <w:rsid w:val="79FD05D7"/>
    <w:rsid w:val="7A335E70"/>
    <w:rsid w:val="7AB636E5"/>
    <w:rsid w:val="7ABFD476"/>
    <w:rsid w:val="7ACF61CF"/>
    <w:rsid w:val="7ADB50E8"/>
    <w:rsid w:val="7AE76DA9"/>
    <w:rsid w:val="7B38234C"/>
    <w:rsid w:val="7B864B1F"/>
    <w:rsid w:val="7BD26EE1"/>
    <w:rsid w:val="7C436B65"/>
    <w:rsid w:val="7CB13D9F"/>
    <w:rsid w:val="7CB6E07E"/>
    <w:rsid w:val="7CD676CF"/>
    <w:rsid w:val="7D634B12"/>
    <w:rsid w:val="7D9E11B1"/>
    <w:rsid w:val="7DC93C90"/>
    <w:rsid w:val="7DE60785"/>
    <w:rsid w:val="7DFFE411"/>
    <w:rsid w:val="7E316423"/>
    <w:rsid w:val="7E337E8D"/>
    <w:rsid w:val="7EC71F43"/>
    <w:rsid w:val="7EDDC3CB"/>
    <w:rsid w:val="7EFBFA4A"/>
    <w:rsid w:val="7F287B15"/>
    <w:rsid w:val="7FBDB737"/>
    <w:rsid w:val="7FD693E1"/>
    <w:rsid w:val="7FE6CA6C"/>
    <w:rsid w:val="7FEF436C"/>
    <w:rsid w:val="7FF78F3F"/>
    <w:rsid w:val="7FFC4FF5"/>
    <w:rsid w:val="9BCE4783"/>
    <w:rsid w:val="9FFF6665"/>
    <w:rsid w:val="AEFF20D1"/>
    <w:rsid w:val="B33FB105"/>
    <w:rsid w:val="B6BFCB9A"/>
    <w:rsid w:val="B6DF3D70"/>
    <w:rsid w:val="B7FD5B42"/>
    <w:rsid w:val="B9FF701C"/>
    <w:rsid w:val="BB69C976"/>
    <w:rsid w:val="BD7F5D56"/>
    <w:rsid w:val="BF6F627F"/>
    <w:rsid w:val="BF7B9276"/>
    <w:rsid w:val="BF8B4038"/>
    <w:rsid w:val="BFBDEAFF"/>
    <w:rsid w:val="BFDFF49A"/>
    <w:rsid w:val="C6BB1BCB"/>
    <w:rsid w:val="CFFB9240"/>
    <w:rsid w:val="CFFD3E35"/>
    <w:rsid w:val="D6FC285E"/>
    <w:rsid w:val="DBEEEEC2"/>
    <w:rsid w:val="DEC79E48"/>
    <w:rsid w:val="DF8FFC12"/>
    <w:rsid w:val="DFFF658E"/>
    <w:rsid w:val="E3FD9DD6"/>
    <w:rsid w:val="E6AFE1CC"/>
    <w:rsid w:val="E6BF043B"/>
    <w:rsid w:val="E6FB1B0B"/>
    <w:rsid w:val="E6FF5F77"/>
    <w:rsid w:val="E7FABEC6"/>
    <w:rsid w:val="ED446845"/>
    <w:rsid w:val="EDDDBF55"/>
    <w:rsid w:val="EF7E6362"/>
    <w:rsid w:val="EFC7DD0F"/>
    <w:rsid w:val="F7BF61F0"/>
    <w:rsid w:val="F7FDD5EF"/>
    <w:rsid w:val="FA472595"/>
    <w:rsid w:val="FAB77BFC"/>
    <w:rsid w:val="FAB96B35"/>
    <w:rsid w:val="FB185585"/>
    <w:rsid w:val="FB7BCB8E"/>
    <w:rsid w:val="FBBED999"/>
    <w:rsid w:val="FBECD384"/>
    <w:rsid w:val="FD7D820E"/>
    <w:rsid w:val="FE2FC2A3"/>
    <w:rsid w:val="FF399A91"/>
    <w:rsid w:val="FF3D38D3"/>
    <w:rsid w:val="FF7FBC13"/>
    <w:rsid w:val="FF969D73"/>
    <w:rsid w:val="FFB72EE8"/>
    <w:rsid w:val="FFBDAC8E"/>
    <w:rsid w:val="FFDD7A1A"/>
    <w:rsid w:val="FFDE0514"/>
    <w:rsid w:val="FFF3245F"/>
    <w:rsid w:val="FFF8A460"/>
    <w:rsid w:val="FFFE4951"/>
    <w:rsid w:val="FFFF8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340" w:after="330" w:line="578" w:lineRule="auto"/>
      <w:jc w:val="center"/>
      <w:outlineLvl w:val="0"/>
    </w:pPr>
    <w:rPr>
      <w:b/>
      <w:bCs/>
      <w:kern w:val="44"/>
      <w:sz w:val="44"/>
      <w:szCs w:val="44"/>
    </w:rPr>
  </w:style>
  <w:style w:type="paragraph" w:styleId="4">
    <w:name w:val="heading 3"/>
    <w:next w:val="1"/>
    <w:qFormat/>
    <w:uiPriority w:val="0"/>
    <w:pPr>
      <w:keepNext/>
      <w:keepLines/>
      <w:widowControl w:val="0"/>
      <w:suppressAutoHyphens/>
      <w:bidi w:val="0"/>
      <w:adjustRightInd/>
      <w:spacing w:line="240" w:lineRule="auto"/>
      <w:jc w:val="both"/>
      <w:textAlignment w:val="auto"/>
      <w:outlineLvl w:val="2"/>
    </w:pPr>
    <w:rPr>
      <w:rFonts w:ascii="Times New Roman" w:hAnsi="Times New Roman" w:eastAsia="宋体" w:cs="Times New Roman"/>
      <w:b/>
      <w:color w:val="auto"/>
      <w:kern w:val="2"/>
      <w:sz w:val="21"/>
      <w:szCs w:val="24"/>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paragraph" w:styleId="10">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page number"/>
    <w:unhideWhenUsed/>
    <w:qFormat/>
    <w:uiPriority w:val="99"/>
  </w:style>
  <w:style w:type="character" w:customStyle="1" w:styleId="16">
    <w:name w:val="默认段落字体1"/>
    <w:qFormat/>
    <w:uiPriority w:val="0"/>
  </w:style>
  <w:style w:type="paragraph" w:customStyle="1" w:styleId="17">
    <w:name w:val="可研正文"/>
    <w:basedOn w:val="1"/>
    <w:qFormat/>
    <w:uiPriority w:val="0"/>
    <w:pPr>
      <w:spacing w:line="360" w:lineRule="auto"/>
      <w:ind w:firstLine="200" w:firstLineChars="200"/>
    </w:pPr>
    <w:rPr>
      <w:rFonts w:ascii="仿宋" w:hAnsi="仿宋" w:eastAsia="仿宋"/>
      <w:sz w:val="28"/>
      <w:szCs w:val="28"/>
    </w:rPr>
  </w:style>
  <w:style w:type="character" w:customStyle="1" w:styleId="18">
    <w:name w:val="font31"/>
    <w:basedOn w:val="13"/>
    <w:qFormat/>
    <w:uiPriority w:val="0"/>
    <w:rPr>
      <w:rFonts w:hint="default" w:ascii="CESI仿宋-GB2312" w:hAnsi="CESI仿宋-GB2312" w:eastAsia="CESI仿宋-GB2312" w:cs="CESI仿宋-GB2312"/>
      <w:color w:val="000000"/>
      <w:sz w:val="24"/>
      <w:szCs w:val="24"/>
      <w:u w:val="none"/>
    </w:rPr>
  </w:style>
  <w:style w:type="character" w:customStyle="1" w:styleId="19">
    <w:name w:val="font101"/>
    <w:basedOn w:val="13"/>
    <w:qFormat/>
    <w:uiPriority w:val="0"/>
    <w:rPr>
      <w:rFonts w:hint="default" w:ascii="CESI仿宋-GB2312" w:hAnsi="CESI仿宋-GB2312" w:eastAsia="CESI仿宋-GB2312" w:cs="CESI仿宋-GB2312"/>
      <w:color w:val="000000"/>
      <w:sz w:val="24"/>
      <w:szCs w:val="24"/>
      <w:u w:val="none"/>
    </w:rPr>
  </w:style>
  <w:style w:type="character" w:customStyle="1" w:styleId="20">
    <w:name w:val="font61"/>
    <w:basedOn w:val="13"/>
    <w:qFormat/>
    <w:uiPriority w:val="0"/>
    <w:rPr>
      <w:rFonts w:hint="default" w:ascii="CESI仿宋-GB2312" w:hAnsi="CESI仿宋-GB2312" w:eastAsia="CESI仿宋-GB2312" w:cs="CESI仿宋-GB2312"/>
      <w:color w:val="333333"/>
      <w:sz w:val="24"/>
      <w:szCs w:val="24"/>
      <w:u w:val="none"/>
    </w:rPr>
  </w:style>
  <w:style w:type="character" w:customStyle="1" w:styleId="21">
    <w:name w:val="font01"/>
    <w:basedOn w:val="13"/>
    <w:qFormat/>
    <w:uiPriority w:val="0"/>
    <w:rPr>
      <w:rFonts w:ascii="方正书宋_GBK" w:hAnsi="方正书宋_GBK" w:eastAsia="方正书宋_GBK" w:cs="方正书宋_GBK"/>
      <w:color w:val="333333"/>
      <w:sz w:val="24"/>
      <w:szCs w:val="24"/>
      <w:u w:val="none"/>
    </w:rPr>
  </w:style>
  <w:style w:type="character" w:customStyle="1" w:styleId="22">
    <w:name w:val="font41"/>
    <w:basedOn w:val="13"/>
    <w:qFormat/>
    <w:uiPriority w:val="0"/>
    <w:rPr>
      <w:rFonts w:hint="default" w:ascii="CESI仿宋-GB2312" w:hAnsi="CESI仿宋-GB2312" w:eastAsia="CESI仿宋-GB2312" w:cs="CESI仿宋-GB2312"/>
      <w:color w:val="333333"/>
      <w:sz w:val="24"/>
      <w:szCs w:val="24"/>
      <w:u w:val="none"/>
    </w:rPr>
  </w:style>
  <w:style w:type="character" w:customStyle="1" w:styleId="23">
    <w:name w:val="font11"/>
    <w:basedOn w:val="13"/>
    <w:qFormat/>
    <w:uiPriority w:val="0"/>
    <w:rPr>
      <w:rFonts w:ascii="方正书宋_GBK" w:hAnsi="方正书宋_GBK" w:eastAsia="方正书宋_GBK" w:cs="方正书宋_GBK"/>
      <w:color w:val="333333"/>
      <w:sz w:val="24"/>
      <w:szCs w:val="24"/>
      <w:u w:val="none"/>
    </w:rPr>
  </w:style>
  <w:style w:type="paragraph" w:customStyle="1" w:styleId="24">
    <w:name w:val="纯文本1"/>
    <w:qFormat/>
    <w:uiPriority w:val="0"/>
    <w:pPr>
      <w:widowControl w:val="0"/>
      <w:jc w:val="both"/>
    </w:pPr>
    <w:rPr>
      <w:rFonts w:ascii="宋体" w:hAnsi="Courier New" w:eastAsia="宋体" w:cs="Courier New"/>
      <w:kern w:val="2"/>
      <w:sz w:val="21"/>
      <w:szCs w:val="21"/>
      <w:lang w:val="en-US" w:eastAsia="zh-CN" w:bidi="ar-SA"/>
    </w:rPr>
  </w:style>
  <w:style w:type="table" w:customStyle="1" w:styleId="25">
    <w:name w:val="List Table 2 Accent 5"/>
    <w:qFormat/>
    <w:uiPriority w:val="47"/>
    <w:tblPr>
      <w:tblBorders>
        <w:top w:val="single" w:color="92CDDC" w:sz="4" w:space="0"/>
        <w:bottom w:val="single" w:color="92CDDC" w:sz="4" w:space="0"/>
        <w:insideH w:val="single" w:color="92CD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paragraph" w:customStyle="1" w:styleId="26">
    <w:name w:val="Char Char Char Char Char Char Char Char Char"/>
    <w:qFormat/>
    <w:uiPriority w:val="0"/>
    <w:pPr>
      <w:widowControl/>
      <w:spacing w:after="160" w:line="240" w:lineRule="exact"/>
      <w:jc w:val="left"/>
    </w:pPr>
    <w:rPr>
      <w:rFonts w:ascii="Verdana" w:hAnsi="Verdana" w:eastAsia="仿宋_GB2312"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1098</Words>
  <Characters>1133</Characters>
  <Lines>35</Lines>
  <Paragraphs>10</Paragraphs>
  <TotalTime>1</TotalTime>
  <ScaleCrop>false</ScaleCrop>
  <LinksUpToDate>false</LinksUpToDate>
  <CharactersWithSpaces>1185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2022-04-21T22:04:00Z</dcterms:created>
  <dc:creator>user</dc:creator>
  <cp:lastModifiedBy>Administrator</cp:lastModifiedBy>
  <cp:lastPrinted>2023-08-01T08:59:00Z</cp:lastPrinted>
  <dcterms:modified xsi:type="dcterms:W3CDTF">2023-08-09T01:34:42Z</dcterms:modified>
  <dc:title>关于印发《知识产权保护“一件事”业务流程优化改造工作方案》的通知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23DDE09129A74541803B8FC85B6A15C5_13</vt:lpwstr>
  </property>
</Properties>
</file>