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rPr>
      </w:pPr>
      <w:r>
        <w:rPr>
          <w:rFonts w:hint="eastAsia" w:ascii="黑体" w:hAnsi="宋体" w:eastAsia="黑体"/>
          <w:sz w:val="32"/>
        </w:rPr>
        <w:t xml:space="preserve"> </w:t>
      </w:r>
    </w:p>
    <w:p>
      <w:pPr>
        <w:rPr>
          <w:rFonts w:hint="eastAsia" w:ascii="仿宋_GB2312" w:hAnsi="宋体" w:eastAsia="仿宋_GB2312"/>
          <w:sz w:val="32"/>
        </w:rPr>
      </w:pPr>
    </w:p>
    <w:p>
      <w:pPr>
        <w:rPr>
          <w:rFonts w:hint="eastAsia" w:ascii="仿宋_GB2312" w:hAnsi="宋体" w:eastAsia="仿宋_GB2312"/>
          <w:sz w:val="32"/>
        </w:rPr>
      </w:pPr>
      <w:r>
        <w:rPr>
          <w:rFonts w:hint="eastAsia" w:ascii="方正小标宋简体" w:hAnsi="方正小标宋简体" w:eastAsia="方正小标宋简体" w:cs="方正小标宋简体"/>
          <w:sz w:val="32"/>
        </w:rPr>
        <w:pict>
          <v:shape id="_x0000_s2142" o:spid="_x0000_s2142" o:spt="136" type="#_x0000_t136" style="position:absolute;left:0pt;margin-left:17.7pt;margin-top:11.75pt;height:39.4pt;width:396pt;mso-wrap-distance-left:9pt;mso-wrap-distance-right:9pt;z-index:-251657216;mso-width-relative:page;mso-height-relative:page;" fillcolor="#FF0000" filled="t" stroked="t" coordsize="21600,21600" wrapcoords="11593 0 11592 14 11597 16 11587 84 8909 86 5155 171 3071 173 3049 345 3037 347 3027 737 3025 760 3025 761 3009 867 835 869 833 1086 836 1292 843 1564 850 2020 852 2346 844 19903 50 19905 236 20426 2388 20428 2414 20579 2574 20708 3420 20710 3432 20813 3574 21193 5360 21195 5398 21226 10861 21228 10864 21295 10884 21556 10900 21556 10906 21515 13424 21513 13443 21480 17426 21478 17497 21384 19153 21382 19171 21040 19938 21038 19954 20996 20862 20994 20905 20774 20932 20546 20958 20252 20958 18948 20952 17666 20950 16602 20950 13212 21589 13125 21599 12864 21576 12587 21530 12190 21462 11674 21338 10865 20958 10863 20950 7649 21507 7518 21507 7301 21482 6953 21460 6747 21433 6519 21399 6269 21360 5997 21237 5389 20970 5387 20986 1629 21009 1390 21009 1043 20902 776 20714 608 18232 606 18164 421 18039 173 11748 171 11609 0 11593 0">
            <v:path/>
            <v:fill on="t" focussize="0,0"/>
            <v:stroke color="#FF0000"/>
            <v:imagedata o:title=""/>
            <o:lock v:ext="edit" aspectratio="f"/>
            <v:textpath on="t" fitshape="t" fitpath="t" trim="t" xscale="f" string="上海市知识产权局文件" style="font-family:方正小标宋简体;font-size:36pt;v-text-align:center;"/>
            <w10:wrap type="tight"/>
          </v:shape>
        </w:pict>
      </w:r>
    </w:p>
    <w:p>
      <w:pPr>
        <w:rPr>
          <w:rFonts w:hint="eastAsia" w:ascii="仿宋_GB2312" w:hAnsi="宋体" w:eastAsia="仿宋_GB2312"/>
          <w:sz w:val="32"/>
        </w:rPr>
      </w:pPr>
    </w:p>
    <w:p>
      <w:pPr>
        <w:jc w:val="center"/>
        <w:rPr>
          <w:rFonts w:hint="eastAsia" w:ascii="仿宋_GB2312" w:hAnsi="宋体" w:eastAsia="仿宋_GB2312"/>
          <w:sz w:val="32"/>
        </w:rPr>
      </w:pPr>
    </w:p>
    <w:p>
      <w:pPr>
        <w:jc w:val="center"/>
        <w:rPr>
          <w:rFonts w:hint="eastAsia" w:ascii="仿宋_GB2312" w:hAnsi="宋体" w:eastAsia="仿宋_GB2312"/>
          <w:sz w:val="32"/>
        </w:rPr>
      </w:pPr>
      <w:r>
        <w:rPr>
          <w:rFonts w:hint="eastAsia" w:ascii="仿宋_GB2312" w:hAnsi="宋体" w:eastAsia="仿宋_GB2312"/>
          <w:sz w:val="32"/>
        </w:rPr>
        <w:t>沪知局</w:t>
      </w:r>
      <w:r>
        <w:rPr>
          <w:rFonts w:hint="eastAsia" w:ascii="仿宋_GB2312" w:hAnsi="宋体" w:eastAsia="仿宋_GB2312"/>
          <w:sz w:val="32"/>
          <w:lang w:eastAsia="zh-CN"/>
        </w:rPr>
        <w:t>促</w:t>
      </w:r>
      <w:r>
        <w:rPr>
          <w:rFonts w:hint="eastAsia" w:ascii="仿宋_GB2312" w:hAnsi="宋体" w:eastAsia="仿宋_GB2312"/>
          <w:sz w:val="32"/>
        </w:rPr>
        <w:t>〔202</w:t>
      </w:r>
      <w:r>
        <w:rPr>
          <w:rFonts w:hint="eastAsia" w:ascii="仿宋_GB2312" w:hAnsi="宋体" w:eastAsia="仿宋_GB2312"/>
          <w:sz w:val="32"/>
          <w:lang w:val="en-US" w:eastAsia="zh-CN"/>
        </w:rPr>
        <w:t>3</w:t>
      </w:r>
      <w:r>
        <w:rPr>
          <w:rFonts w:hint="eastAsia" w:ascii="仿宋_GB2312" w:hAnsi="宋体" w:eastAsia="仿宋_GB2312"/>
          <w:sz w:val="32"/>
        </w:rPr>
        <w:t>〕</w:t>
      </w:r>
      <w:r>
        <w:rPr>
          <w:rFonts w:hint="eastAsia" w:ascii="仿宋_GB2312" w:hAnsi="宋体" w:eastAsia="仿宋_GB2312"/>
          <w:sz w:val="32"/>
          <w:lang w:val="en-US" w:eastAsia="zh-CN"/>
        </w:rPr>
        <w:t>3</w:t>
      </w:r>
      <w:r>
        <w:rPr>
          <w:rFonts w:hint="eastAsia" w:ascii="仿宋_GB2312" w:hAnsi="宋体" w:eastAsia="仿宋_GB2312"/>
          <w:sz w:val="32"/>
        </w:rPr>
        <w:t>号</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方正小标宋简体" w:hAnsi="华文中宋" w:eastAsia="方正小标宋简体" w:cs="方正小标宋简体"/>
          <w:color w:val="000000"/>
          <w:sz w:val="44"/>
          <w:szCs w:val="44"/>
        </w:rPr>
      </w:pPr>
      <w:r>
        <w:rPr>
          <w:rFonts w:hint="eastAsia" w:ascii="华文中宋" w:hAnsi="华文中宋" w:eastAsia="华文中宋"/>
          <w:b/>
          <w:bCs/>
          <w:sz w:val="32"/>
          <w:szCs w:val="32"/>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24130</wp:posOffset>
                </wp:positionV>
                <wp:extent cx="5312410" cy="10795"/>
                <wp:effectExtent l="0" t="4445" r="2540" b="13335"/>
                <wp:wrapNone/>
                <wp:docPr id="51" name="直线 3"/>
                <wp:cNvGraphicFramePr/>
                <a:graphic xmlns:a="http://schemas.openxmlformats.org/drawingml/2006/main">
                  <a:graphicData uri="http://schemas.microsoft.com/office/word/2010/wordprocessingShape">
                    <wps:wsp>
                      <wps:cNvCnPr/>
                      <wps:spPr>
                        <a:xfrm flipV="1">
                          <a:off x="0" y="0"/>
                          <a:ext cx="5312410" cy="10795"/>
                        </a:xfrm>
                        <a:prstGeom prst="line">
                          <a:avLst/>
                        </a:prstGeom>
                        <a:ln w="9525" cap="flat" cmpd="sng">
                          <a:solidFill>
                            <a:srgbClr val="FF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flip:y;margin-left:5.15pt;margin-top:1.9pt;height:0.85pt;width:418.3pt;z-index:251660288;mso-width-relative:page;mso-height-relative:page;" filled="f" stroked="t" coordsize="21600,21600" o:gfxdata="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TGrec1gAAAAYBAAAPAAAAAAAAAAEAIAAAACIAAABkcnMvZG93bnJldi54bWxQ&#10;SwECFAAUAAAACACHTuJABhWBVfkBAAD4AwAADgAAAAAAAAABACAAAAAlAQAAZHJzL2Uyb0RvYy54&#10;bWxQSwUGAAAAAAYABgBZAQAAkAUAAAAA&#10;">
                <v:fill on="f" focussize="0,0"/>
                <v:stroke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方正小标宋简体" w:hAnsi="华文中宋"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snapToGrid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上海市知识产权局关于组织开展2023年</w:t>
      </w:r>
    </w:p>
    <w:p>
      <w:pPr>
        <w:keepNext w:val="0"/>
        <w:keepLines w:val="0"/>
        <w:pageBreakBefore w:val="0"/>
        <w:widowControl w:val="0"/>
        <w:kinsoku/>
        <w:wordWrap/>
        <w:overflowPunct/>
        <w:topLinePunct w:val="0"/>
        <w:autoSpaceDE/>
        <w:autoSpaceDN/>
        <w:bidi w:val="0"/>
        <w:snapToGrid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专利导航工程项目申报工作的通知</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Calibri" w:hAnsi="Calibri"/>
          <w:sz w:val="36"/>
        </w:rPr>
      </w:pPr>
    </w:p>
    <w:p>
      <w:pPr>
        <w:keepNext w:val="0"/>
        <w:keepLines w:val="0"/>
        <w:pageBreakBefore w:val="0"/>
        <w:widowControl w:val="0"/>
        <w:suppressLineNumbers w:val="0"/>
        <w:suppressAutoHyphens/>
        <w:kinsoku/>
        <w:wordWrap/>
        <w:overflowPunct/>
        <w:topLinePunct w:val="0"/>
        <w:autoSpaceDE/>
        <w:autoSpaceDN/>
        <w:bidi w:val="0"/>
        <w:adjustRightInd/>
        <w:snapToGrid w:val="0"/>
        <w:spacing w:line="600" w:lineRule="exact"/>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上海市经济和信息化委员会、上海市国有资产监督管理委员会，各区知识产权局，临港新片区市场监管局，各有关单位：</w:t>
      </w:r>
    </w:p>
    <w:p>
      <w:pPr>
        <w:keepNext w:val="0"/>
        <w:keepLines w:val="0"/>
        <w:pageBreakBefore w:val="0"/>
        <w:widowControl w:val="0"/>
        <w:suppressLineNumbers w:val="0"/>
        <w:suppressAutoHyphens/>
        <w:kinsoku/>
        <w:wordWrap/>
        <w:overflowPunct/>
        <w:topLinePunct w:val="0"/>
        <w:autoSpaceDE/>
        <w:autoSpaceDN/>
        <w:bidi w:val="0"/>
        <w:adjustRightInd/>
        <w:snapToGrid w:val="0"/>
        <w:spacing w:line="600" w:lineRule="exact"/>
        <w:jc w:val="left"/>
        <w:textAlignment w:val="auto"/>
        <w:rPr>
          <w:rFonts w:ascii="仿宋_GB2312" w:hAnsi="Times New Roman" w:eastAsia="仿宋_GB2312"/>
          <w:color w:val="202020"/>
          <w:sz w:val="32"/>
          <w:szCs w:val="32"/>
        </w:rPr>
      </w:pPr>
      <w:r>
        <w:rPr>
          <w:rFonts w:hint="eastAsia" w:ascii="仿宋_GB2312" w:hAnsi="Times New Roman" w:eastAsia="仿宋_GB2312"/>
          <w:color w:val="202020"/>
          <w:sz w:val="32"/>
          <w:szCs w:val="32"/>
        </w:rPr>
        <w:t xml:space="preserve">    </w:t>
      </w:r>
      <w:r>
        <w:rPr>
          <w:rFonts w:hint="eastAsia" w:ascii="仿宋_GB2312" w:hAnsi="宋体" w:eastAsia="仿宋_GB2312" w:cs="Times New Roman"/>
          <w:kern w:val="2"/>
          <w:sz w:val="32"/>
          <w:szCs w:val="32"/>
          <w:lang w:val="en-US" w:eastAsia="zh-CN" w:bidi="ar-SA"/>
        </w:rPr>
        <w:t>为贯彻落实《上海市知识产权强市建设纲要（2021-2035年）》，提升本市专利导航服务产业能级，根据《上海市知识产权专项资金管理办法》等文件，我局拟组织开展2023年上海市专利导航工程项目申报与评定工作。现将有关事项通知如下：</w:t>
      </w:r>
    </w:p>
    <w:p>
      <w:pPr>
        <w:pStyle w:val="10"/>
        <w:keepNext w:val="0"/>
        <w:keepLines w:val="0"/>
        <w:pageBreakBefore w:val="0"/>
        <w:widowControl w:val="0"/>
        <w:shd w:val="clear" w:color="auto" w:fill="FFFFFF"/>
        <w:suppressAutoHyphens/>
        <w:kinsoku/>
        <w:overflowPunct/>
        <w:topLinePunct w:val="0"/>
        <w:autoSpaceDE w:val="0"/>
        <w:autoSpaceDN w:val="0"/>
        <w:bidi w:val="0"/>
        <w:adjustRightInd w:val="0"/>
        <w:snapToGrid w:val="0"/>
        <w:spacing w:before="0" w:beforeAutospacing="0" w:after="0" w:afterAutospacing="0" w:line="600" w:lineRule="exact"/>
        <w:ind w:firstLine="628"/>
        <w:textAlignment w:val="auto"/>
        <w:rPr>
          <w:rStyle w:val="14"/>
          <w:rFonts w:hint="eastAsia" w:ascii="黑体" w:hAnsi="黑体" w:eastAsia="黑体"/>
          <w:b w:val="0"/>
          <w:color w:val="202020"/>
          <w:sz w:val="32"/>
          <w:szCs w:val="32"/>
          <w:lang w:eastAsia="zh-CN"/>
        </w:rPr>
      </w:pPr>
      <w:r>
        <w:rPr>
          <w:rStyle w:val="14"/>
          <w:rFonts w:hint="eastAsia" w:ascii="黑体" w:hAnsi="黑体" w:eastAsia="黑体"/>
          <w:b w:val="0"/>
          <w:color w:val="202020"/>
          <w:sz w:val="32"/>
          <w:szCs w:val="32"/>
        </w:rPr>
        <w:t>一、</w:t>
      </w:r>
      <w:r>
        <w:rPr>
          <w:rStyle w:val="14"/>
          <w:rFonts w:hint="eastAsia" w:ascii="黑体" w:hAnsi="黑体" w:eastAsia="黑体"/>
          <w:b w:val="0"/>
          <w:color w:val="202020"/>
          <w:sz w:val="32"/>
          <w:szCs w:val="32"/>
          <w:lang w:eastAsia="zh-CN"/>
        </w:rPr>
        <w:t>上海市产业规划类专利导航项目申报</w:t>
      </w:r>
    </w:p>
    <w:p>
      <w:pPr>
        <w:pStyle w:val="10"/>
        <w:keepNext w:val="0"/>
        <w:keepLines w:val="0"/>
        <w:pageBreakBefore w:val="0"/>
        <w:widowControl w:val="0"/>
        <w:shd w:val="clear" w:color="auto" w:fill="FFFFFF"/>
        <w:suppressAutoHyphens/>
        <w:kinsoku/>
        <w:overflowPunct/>
        <w:topLinePunct w:val="0"/>
        <w:autoSpaceDE w:val="0"/>
        <w:autoSpaceDN w:val="0"/>
        <w:bidi w:val="0"/>
        <w:adjustRightInd w:val="0"/>
        <w:snapToGrid w:val="0"/>
        <w:spacing w:before="0" w:beforeAutospacing="0" w:after="0" w:afterAutospacing="0" w:line="600" w:lineRule="exact"/>
        <w:ind w:firstLine="628"/>
        <w:textAlignment w:val="auto"/>
        <w:rPr>
          <w:rFonts w:hint="eastAsia" w:ascii="楷体_GB2312" w:hAnsi="楷体_GB2312" w:eastAsia="楷体_GB2312" w:cs="楷体_GB2312"/>
          <w:b/>
          <w:color w:val="202020"/>
          <w:sz w:val="32"/>
          <w:szCs w:val="32"/>
          <w:lang w:eastAsia="zh-CN"/>
        </w:rPr>
      </w:pPr>
      <w:r>
        <w:rPr>
          <w:rStyle w:val="14"/>
          <w:rFonts w:hint="eastAsia" w:ascii="楷体_GB2312" w:hAnsi="楷体_GB2312" w:eastAsia="楷体_GB2312" w:cs="楷体_GB2312"/>
          <w:b w:val="0"/>
          <w:color w:val="202020"/>
          <w:sz w:val="32"/>
          <w:szCs w:val="32"/>
          <w:lang w:eastAsia="zh-CN"/>
        </w:rPr>
        <w:t>（一）</w:t>
      </w:r>
      <w:r>
        <w:rPr>
          <w:rStyle w:val="14"/>
          <w:rFonts w:hint="eastAsia" w:ascii="楷体_GB2312" w:hAnsi="楷体_GB2312" w:eastAsia="楷体_GB2312" w:cs="楷体_GB2312"/>
          <w:b w:val="0"/>
          <w:color w:val="202020"/>
          <w:sz w:val="32"/>
          <w:szCs w:val="32"/>
        </w:rPr>
        <w:t>申报</w:t>
      </w:r>
      <w:r>
        <w:rPr>
          <w:rStyle w:val="14"/>
          <w:rFonts w:hint="eastAsia" w:ascii="楷体_GB2312" w:hAnsi="楷体_GB2312" w:eastAsia="楷体_GB2312" w:cs="楷体_GB2312"/>
          <w:b w:val="0"/>
          <w:color w:val="202020"/>
          <w:sz w:val="32"/>
          <w:szCs w:val="32"/>
          <w:lang w:eastAsia="zh-CN"/>
        </w:rPr>
        <w:t>条件</w:t>
      </w:r>
    </w:p>
    <w:p>
      <w:pPr>
        <w:pStyle w:val="10"/>
        <w:keepNext w:val="0"/>
        <w:keepLines w:val="0"/>
        <w:pageBreakBefore w:val="0"/>
        <w:widowControl w:val="0"/>
        <w:shd w:val="clear" w:color="auto" w:fill="FFFFFF"/>
        <w:suppressAutoHyphens/>
        <w:kinsoku/>
        <w:overflowPunct/>
        <w:topLinePunct w:val="0"/>
        <w:bidi w:val="0"/>
        <w:snapToGrid w:val="0"/>
        <w:spacing w:before="0" w:beforeAutospacing="0" w:after="0" w:afterAutospacing="0" w:line="600" w:lineRule="exact"/>
        <w:ind w:firstLine="630" w:firstLineChars="200"/>
        <w:textAlignment w:val="auto"/>
        <w:rPr>
          <w:rFonts w:hint="eastAsia" w:ascii="仿宋_GB2312" w:eastAsia="仿宋_GB2312" w:cs="Times New Roman"/>
          <w:kern w:val="2"/>
          <w:sz w:val="32"/>
          <w:szCs w:val="32"/>
          <w:lang w:eastAsia="zh-CN"/>
        </w:rPr>
      </w:pPr>
      <w:r>
        <w:rPr>
          <w:rFonts w:hint="eastAsia" w:ascii="仿宋_GB2312" w:eastAsia="仿宋_GB2312" w:cs="Times New Roman"/>
          <w:kern w:val="2"/>
          <w:sz w:val="32"/>
          <w:szCs w:val="32"/>
          <w:lang w:val="en-US" w:eastAsia="zh-CN"/>
        </w:rPr>
        <w:t>1.本市战略性新兴产业中的链主企业、行业协会、国家级及市级专利导航服务基地等</w:t>
      </w:r>
      <w:r>
        <w:rPr>
          <w:rFonts w:hint="eastAsia" w:ascii="仿宋_GB2312" w:eastAsia="仿宋_GB2312" w:cs="Times New Roman"/>
          <w:kern w:val="2"/>
          <w:sz w:val="32"/>
          <w:szCs w:val="32"/>
        </w:rPr>
        <w:t>单位</w:t>
      </w:r>
      <w:r>
        <w:rPr>
          <w:rFonts w:hint="eastAsia" w:ascii="仿宋_GB2312" w:eastAsia="仿宋_GB2312" w:cs="Times New Roman"/>
          <w:kern w:val="2"/>
          <w:sz w:val="32"/>
          <w:szCs w:val="32"/>
          <w:lang w:val="en-US" w:eastAsia="zh-CN"/>
        </w:rPr>
        <w:t>。</w:t>
      </w:r>
    </w:p>
    <w:p>
      <w:pPr>
        <w:pStyle w:val="10"/>
        <w:keepNext w:val="0"/>
        <w:keepLines w:val="0"/>
        <w:pageBreakBefore w:val="0"/>
        <w:widowControl w:val="0"/>
        <w:shd w:val="clear" w:color="auto" w:fill="FFFFFF"/>
        <w:suppressAutoHyphens/>
        <w:kinsoku/>
        <w:overflowPunct/>
        <w:topLinePunct w:val="0"/>
        <w:bidi w:val="0"/>
        <w:snapToGrid w:val="0"/>
        <w:spacing w:before="0" w:beforeAutospacing="0" w:after="0" w:afterAutospacing="0" w:line="600" w:lineRule="exact"/>
        <w:ind w:firstLine="630" w:firstLineChars="200"/>
        <w:textAlignment w:val="auto"/>
        <w:rPr>
          <w:rFonts w:hint="eastAsia" w:ascii="仿宋_GB2312" w:eastAsia="仿宋_GB2312" w:cs="Times New Roman"/>
          <w:kern w:val="2"/>
          <w:sz w:val="32"/>
          <w:szCs w:val="32"/>
        </w:rPr>
      </w:pPr>
      <w:r>
        <w:rPr>
          <w:rFonts w:hint="eastAsia" w:ascii="仿宋_GB2312" w:eastAsia="仿宋_GB2312" w:cs="Times New Roman"/>
          <w:kern w:val="2"/>
          <w:sz w:val="32"/>
          <w:szCs w:val="32"/>
          <w:lang w:val="en-US" w:eastAsia="zh-CN"/>
        </w:rPr>
        <w:t>2.</w:t>
      </w:r>
      <w:r>
        <w:rPr>
          <w:rFonts w:hint="eastAsia" w:ascii="仿宋_GB2312" w:eastAsia="仿宋_GB2312" w:cs="Times New Roman"/>
          <w:kern w:val="2"/>
          <w:sz w:val="32"/>
          <w:szCs w:val="32"/>
        </w:rPr>
        <w:t>项目具有明确的现实需求</w:t>
      </w:r>
      <w:r>
        <w:rPr>
          <w:rFonts w:hint="eastAsia" w:ascii="仿宋_GB2312" w:eastAsia="仿宋_GB2312" w:cs="Times New Roman"/>
          <w:kern w:val="2"/>
          <w:sz w:val="32"/>
          <w:szCs w:val="32"/>
          <w:lang w:eastAsia="zh-CN"/>
        </w:rPr>
        <w:t>。</w:t>
      </w:r>
      <w:r>
        <w:rPr>
          <w:rFonts w:hint="eastAsia" w:ascii="仿宋_GB2312" w:eastAsia="仿宋_GB2312" w:cs="Times New Roman"/>
          <w:kern w:val="2"/>
          <w:sz w:val="32"/>
          <w:szCs w:val="32"/>
        </w:rPr>
        <w:t>聚焦本市</w:t>
      </w:r>
      <w:r>
        <w:rPr>
          <w:rFonts w:hint="eastAsia" w:ascii="仿宋_GB2312" w:eastAsia="仿宋_GB2312" w:cs="Times New Roman"/>
          <w:kern w:val="2"/>
          <w:sz w:val="32"/>
          <w:szCs w:val="32"/>
          <w:lang w:eastAsia="zh-CN"/>
        </w:rPr>
        <w:t>三大核心产业、六大重点产业及</w:t>
      </w:r>
      <w:r>
        <w:rPr>
          <w:rFonts w:hint="eastAsia" w:ascii="仿宋_GB2312" w:eastAsia="仿宋_GB2312" w:cs="Times New Roman"/>
          <w:kern w:val="2"/>
          <w:sz w:val="32"/>
          <w:szCs w:val="32"/>
        </w:rPr>
        <w:t>先导产业，</w:t>
      </w:r>
      <w:r>
        <w:rPr>
          <w:rFonts w:hint="eastAsia" w:ascii="仿宋_GB2312" w:eastAsia="仿宋_GB2312" w:cs="Times New Roman"/>
          <w:kern w:val="2"/>
          <w:sz w:val="32"/>
          <w:szCs w:val="32"/>
          <w:lang w:eastAsia="zh-CN"/>
        </w:rPr>
        <w:t>立足</w:t>
      </w:r>
      <w:r>
        <w:rPr>
          <w:rFonts w:hint="eastAsia" w:ascii="仿宋_GB2312" w:eastAsia="仿宋_GB2312" w:cs="Times New Roman"/>
          <w:kern w:val="2"/>
          <w:sz w:val="32"/>
          <w:szCs w:val="32"/>
        </w:rPr>
        <w:t>产业发展的</w:t>
      </w:r>
      <w:r>
        <w:rPr>
          <w:rFonts w:hint="eastAsia" w:ascii="仿宋_GB2312" w:eastAsia="仿宋_GB2312" w:cs="Times New Roman"/>
          <w:kern w:val="2"/>
          <w:sz w:val="32"/>
          <w:szCs w:val="32"/>
          <w:lang w:eastAsia="zh-CN"/>
        </w:rPr>
        <w:t>关键</w:t>
      </w:r>
      <w:r>
        <w:rPr>
          <w:rFonts w:hint="eastAsia" w:ascii="仿宋_GB2312" w:eastAsia="仿宋_GB2312" w:cs="Times New Roman"/>
          <w:kern w:val="2"/>
          <w:sz w:val="32"/>
          <w:szCs w:val="32"/>
        </w:rPr>
        <w:t>问题，清晰设定项目目标</w:t>
      </w:r>
      <w:r>
        <w:rPr>
          <w:rFonts w:hint="eastAsia" w:ascii="仿宋_GB2312" w:eastAsia="仿宋_GB2312" w:cs="Times New Roman"/>
          <w:kern w:val="2"/>
          <w:sz w:val="32"/>
          <w:szCs w:val="32"/>
          <w:lang w:eastAsia="zh-CN"/>
        </w:rPr>
        <w:t>，推动</w:t>
      </w:r>
      <w:r>
        <w:rPr>
          <w:rFonts w:hint="eastAsia" w:ascii="仿宋_GB2312" w:eastAsia="仿宋_GB2312" w:cs="Times New Roman"/>
          <w:kern w:val="2"/>
          <w:sz w:val="32"/>
          <w:szCs w:val="32"/>
        </w:rPr>
        <w:t>在</w:t>
      </w:r>
      <w:r>
        <w:rPr>
          <w:rFonts w:hint="eastAsia" w:ascii="仿宋_GB2312" w:eastAsia="仿宋_GB2312" w:cs="Times New Roman"/>
          <w:kern w:val="2"/>
          <w:sz w:val="32"/>
          <w:szCs w:val="32"/>
          <w:lang w:eastAsia="zh-CN"/>
        </w:rPr>
        <w:t>完善</w:t>
      </w:r>
      <w:r>
        <w:rPr>
          <w:rFonts w:hint="eastAsia" w:ascii="仿宋_GB2312" w:eastAsia="仿宋_GB2312" w:cs="Times New Roman"/>
          <w:kern w:val="2"/>
          <w:sz w:val="32"/>
          <w:szCs w:val="32"/>
        </w:rPr>
        <w:t>本市产业规划制定、保障产业链安全稳定、</w:t>
      </w:r>
      <w:r>
        <w:rPr>
          <w:rFonts w:hint="eastAsia" w:ascii="仿宋_GB2312" w:eastAsia="仿宋_GB2312" w:cs="Times New Roman"/>
          <w:kern w:val="2"/>
          <w:sz w:val="32"/>
          <w:szCs w:val="32"/>
          <w:lang w:eastAsia="zh-CN"/>
        </w:rPr>
        <w:t>促进</w:t>
      </w:r>
      <w:r>
        <w:rPr>
          <w:rFonts w:hint="eastAsia" w:ascii="仿宋_GB2312" w:eastAsia="仿宋_GB2312" w:cs="Times New Roman"/>
          <w:kern w:val="2"/>
          <w:sz w:val="32"/>
          <w:szCs w:val="32"/>
        </w:rPr>
        <w:t>产业创新发展方面发挥引领作用。</w:t>
      </w:r>
    </w:p>
    <w:p>
      <w:pPr>
        <w:pStyle w:val="10"/>
        <w:keepNext w:val="0"/>
        <w:keepLines w:val="0"/>
        <w:pageBreakBefore w:val="0"/>
        <w:widowControl w:val="0"/>
        <w:shd w:val="clear" w:color="auto" w:fill="FFFFFF"/>
        <w:suppressAutoHyphens/>
        <w:kinsoku/>
        <w:overflowPunct/>
        <w:topLinePunct w:val="0"/>
        <w:bidi w:val="0"/>
        <w:snapToGrid w:val="0"/>
        <w:spacing w:before="0" w:beforeAutospacing="0" w:after="0" w:afterAutospacing="0" w:line="600" w:lineRule="exact"/>
        <w:ind w:firstLine="630" w:firstLineChars="200"/>
        <w:textAlignment w:val="auto"/>
        <w:rPr>
          <w:rFonts w:hint="eastAsia" w:ascii="仿宋_GB2312" w:eastAsia="仿宋_GB2312" w:cs="Times New Roman"/>
          <w:kern w:val="2"/>
          <w:sz w:val="32"/>
          <w:szCs w:val="32"/>
        </w:rPr>
      </w:pPr>
      <w:r>
        <w:rPr>
          <w:rFonts w:hint="eastAsia" w:ascii="仿宋_GB2312" w:eastAsia="仿宋_GB2312" w:cs="Times New Roman"/>
          <w:kern w:val="2"/>
          <w:sz w:val="32"/>
          <w:szCs w:val="32"/>
          <w:lang w:val="en-US" w:eastAsia="zh-CN"/>
        </w:rPr>
        <w:t>3.</w:t>
      </w:r>
      <w:r>
        <w:rPr>
          <w:rFonts w:hint="eastAsia" w:ascii="仿宋_GB2312" w:eastAsia="仿宋_GB2312" w:cs="Times New Roman"/>
          <w:kern w:val="2"/>
          <w:sz w:val="32"/>
          <w:szCs w:val="32"/>
        </w:rPr>
        <w:t>申报单位</w:t>
      </w:r>
      <w:r>
        <w:rPr>
          <w:rFonts w:hint="eastAsia" w:ascii="仿宋_GB2312" w:eastAsia="仿宋_GB2312" w:cs="Times New Roman"/>
          <w:kern w:val="2"/>
          <w:sz w:val="32"/>
          <w:szCs w:val="32"/>
          <w:lang w:eastAsia="zh-CN"/>
        </w:rPr>
        <w:t>具备开展产业规划类</w:t>
      </w:r>
      <w:r>
        <w:rPr>
          <w:rFonts w:hint="eastAsia" w:ascii="仿宋_GB2312" w:eastAsia="仿宋_GB2312" w:cs="Times New Roman"/>
          <w:kern w:val="2"/>
          <w:sz w:val="32"/>
          <w:szCs w:val="32"/>
        </w:rPr>
        <w:t>专利导航的条件和能力。具有必需的人力资源</w:t>
      </w:r>
      <w:r>
        <w:rPr>
          <w:rFonts w:hint="eastAsia" w:ascii="仿宋_GB2312" w:eastAsia="仿宋_GB2312" w:cs="Times New Roman"/>
          <w:kern w:val="2"/>
          <w:sz w:val="32"/>
          <w:szCs w:val="32"/>
          <w:lang w:eastAsia="zh-CN"/>
        </w:rPr>
        <w:t>和</w:t>
      </w:r>
      <w:r>
        <w:rPr>
          <w:rFonts w:hint="eastAsia" w:ascii="仿宋_GB2312" w:eastAsia="仿宋_GB2312" w:cs="Times New Roman"/>
          <w:kern w:val="2"/>
          <w:sz w:val="32"/>
          <w:szCs w:val="32"/>
        </w:rPr>
        <w:t>数据资源，</w:t>
      </w:r>
      <w:r>
        <w:rPr>
          <w:rFonts w:hint="eastAsia" w:ascii="仿宋_GB2312" w:eastAsia="仿宋_GB2312" w:cs="Times New Roman"/>
          <w:kern w:val="2"/>
          <w:sz w:val="32"/>
          <w:szCs w:val="32"/>
          <w:lang w:eastAsia="zh-CN"/>
        </w:rPr>
        <w:t>牵头协调至少</w:t>
      </w:r>
      <w:r>
        <w:rPr>
          <w:rFonts w:hint="eastAsia" w:ascii="仿宋_GB2312" w:eastAsia="仿宋_GB2312" w:cs="Times New Roman"/>
          <w:kern w:val="2"/>
          <w:sz w:val="32"/>
          <w:szCs w:val="32"/>
          <w:lang w:val="en-US" w:eastAsia="zh-CN"/>
        </w:rPr>
        <w:t>3家本产业领域相关企业参加项目团队，项目</w:t>
      </w:r>
      <w:r>
        <w:rPr>
          <w:rFonts w:hint="eastAsia" w:ascii="仿宋_GB2312" w:eastAsia="仿宋_GB2312" w:cs="Times New Roman"/>
          <w:kern w:val="2"/>
          <w:sz w:val="32"/>
          <w:szCs w:val="32"/>
          <w:lang w:eastAsia="zh-CN"/>
        </w:rPr>
        <w:t>团队成员应包括管理人员、科研人员、专利信息分析人员，且不少于</w:t>
      </w:r>
      <w:r>
        <w:rPr>
          <w:rFonts w:hint="eastAsia" w:ascii="仿宋_GB2312" w:eastAsia="仿宋_GB2312" w:cs="Times New Roman"/>
          <w:kern w:val="2"/>
          <w:sz w:val="32"/>
          <w:szCs w:val="32"/>
          <w:lang w:val="en-US" w:eastAsia="zh-CN"/>
        </w:rPr>
        <w:t>10人，其中相关领域科研人员和承担过政府、企事业单位委托专利分析项目的专利信息分析人员分别不少于3人</w:t>
      </w:r>
      <w:r>
        <w:rPr>
          <w:rFonts w:hint="eastAsia" w:ascii="仿宋_GB2312" w:eastAsia="仿宋_GB2312" w:cs="Times New Roman"/>
          <w:kern w:val="2"/>
          <w:sz w:val="32"/>
          <w:szCs w:val="32"/>
        </w:rPr>
        <w:t>。具有至少1:1的配套经费</w:t>
      </w:r>
      <w:r>
        <w:rPr>
          <w:rFonts w:hint="eastAsia" w:ascii="仿宋_GB2312" w:eastAsia="仿宋_GB2312" w:cs="Times New Roman"/>
          <w:kern w:val="2"/>
          <w:sz w:val="32"/>
          <w:szCs w:val="32"/>
          <w:lang w:eastAsia="zh-CN"/>
        </w:rPr>
        <w:t>保障</w:t>
      </w:r>
      <w:r>
        <w:rPr>
          <w:rFonts w:hint="eastAsia" w:ascii="仿宋_GB2312" w:eastAsia="仿宋_GB2312" w:cs="Times New Roman"/>
          <w:kern w:val="2"/>
          <w:sz w:val="32"/>
          <w:szCs w:val="32"/>
        </w:rPr>
        <w:t>，经费预算合理合规。</w:t>
      </w:r>
    </w:p>
    <w:p>
      <w:pPr>
        <w:keepNext w:val="0"/>
        <w:keepLines w:val="0"/>
        <w:pageBreakBefore w:val="0"/>
        <w:widowControl w:val="0"/>
        <w:numPr>
          <w:ilvl w:val="0"/>
          <w:numId w:val="0"/>
        </w:numPr>
        <w:suppressAutoHyphens/>
        <w:kinsoku/>
        <w:overflowPunct/>
        <w:topLinePunct w:val="0"/>
        <w:autoSpaceDE w:val="0"/>
        <w:autoSpaceDN w:val="0"/>
        <w:bidi w:val="0"/>
        <w:adjustRightInd w:val="0"/>
        <w:snapToGrid w:val="0"/>
        <w:spacing w:line="600" w:lineRule="exact"/>
        <w:ind w:left="0" w:leftChars="0" w:firstLine="630" w:firstLineChars="200"/>
        <w:textAlignment w:val="auto"/>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4.本项目成果报告的全部内容或部分内容能够对外披露或公开发布。</w:t>
      </w:r>
    </w:p>
    <w:p>
      <w:pPr>
        <w:keepNext w:val="0"/>
        <w:keepLines w:val="0"/>
        <w:pageBreakBefore w:val="0"/>
        <w:widowControl w:val="0"/>
        <w:numPr>
          <w:ilvl w:val="0"/>
          <w:numId w:val="0"/>
        </w:numPr>
        <w:suppressAutoHyphens/>
        <w:kinsoku/>
        <w:overflowPunct/>
        <w:topLinePunct w:val="0"/>
        <w:autoSpaceDE w:val="0"/>
        <w:autoSpaceDN w:val="0"/>
        <w:bidi w:val="0"/>
        <w:adjustRightInd w:val="0"/>
        <w:snapToGrid w:val="0"/>
        <w:spacing w:line="600" w:lineRule="exact"/>
        <w:ind w:left="0" w:leftChars="0" w:firstLine="630" w:firstLineChars="200"/>
        <w:textAlignment w:val="auto"/>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5.申报单位具有良好的经营和资信状况，无严重失信行为。</w:t>
      </w:r>
    </w:p>
    <w:p>
      <w:pPr>
        <w:pStyle w:val="10"/>
        <w:keepNext w:val="0"/>
        <w:keepLines w:val="0"/>
        <w:pageBreakBefore w:val="0"/>
        <w:widowControl w:val="0"/>
        <w:shd w:val="clear" w:color="auto" w:fill="FFFFFF"/>
        <w:suppressAutoHyphens/>
        <w:kinsoku/>
        <w:overflowPunct/>
        <w:topLinePunct w:val="0"/>
        <w:bidi w:val="0"/>
        <w:snapToGrid w:val="0"/>
        <w:spacing w:before="0" w:beforeAutospacing="0" w:after="0" w:afterAutospacing="0" w:line="600" w:lineRule="exact"/>
        <w:ind w:firstLine="630" w:firstLineChars="200"/>
        <w:textAlignment w:val="auto"/>
        <w:rPr>
          <w:rStyle w:val="14"/>
          <w:rFonts w:hint="eastAsia" w:ascii="楷体_GB2312" w:hAnsi="楷体_GB2312" w:eastAsia="楷体_GB2312" w:cs="楷体_GB2312"/>
          <w:b w:val="0"/>
          <w:bCs w:val="0"/>
          <w:kern w:val="2"/>
          <w:sz w:val="32"/>
          <w:szCs w:val="32"/>
        </w:rPr>
      </w:pPr>
      <w:r>
        <w:rPr>
          <w:rStyle w:val="14"/>
          <w:rFonts w:hint="eastAsia" w:ascii="楷体_GB2312" w:hAnsi="楷体_GB2312" w:eastAsia="楷体_GB2312" w:cs="楷体_GB2312"/>
          <w:b w:val="0"/>
          <w:color w:val="202020"/>
          <w:sz w:val="32"/>
          <w:szCs w:val="32"/>
          <w:lang w:eastAsia="zh-CN"/>
        </w:rPr>
        <w:t>（二）</w:t>
      </w:r>
      <w:r>
        <w:rPr>
          <w:rStyle w:val="14"/>
          <w:rFonts w:hint="eastAsia" w:ascii="楷体_GB2312" w:hAnsi="楷体_GB2312" w:eastAsia="楷体_GB2312" w:cs="楷体_GB2312"/>
          <w:b w:val="0"/>
          <w:color w:val="202020"/>
          <w:sz w:val="32"/>
          <w:szCs w:val="32"/>
        </w:rPr>
        <w:t>申报程序</w:t>
      </w:r>
    </w:p>
    <w:p>
      <w:pPr>
        <w:keepNext w:val="0"/>
        <w:keepLines w:val="0"/>
        <w:pageBreakBefore w:val="0"/>
        <w:widowControl w:val="0"/>
        <w:suppressAutoHyphens/>
        <w:kinsoku/>
        <w:overflowPunct/>
        <w:topLinePunct w:val="0"/>
        <w:autoSpaceDE w:val="0"/>
        <w:autoSpaceDN w:val="0"/>
        <w:bidi w:val="0"/>
        <w:adjustRightInd w:val="0"/>
        <w:snapToGrid w:val="0"/>
        <w:spacing w:line="600" w:lineRule="exact"/>
        <w:ind w:firstLine="630"/>
        <w:textAlignment w:val="auto"/>
        <w:rPr>
          <w:rFonts w:hint="eastAsia" w:ascii="仿宋_GB2312" w:hAnsi="宋体" w:eastAsia="仿宋_GB2312"/>
          <w:sz w:val="32"/>
          <w:szCs w:val="32"/>
          <w:lang w:eastAsia="zh-CN"/>
        </w:rPr>
      </w:pPr>
      <w:r>
        <w:rPr>
          <w:rFonts w:hint="eastAsia" w:ascii="仿宋_GB2312" w:hAnsi="Times New Roman" w:eastAsia="仿宋_GB2312"/>
          <w:color w:val="202020"/>
          <w:sz w:val="32"/>
          <w:szCs w:val="32"/>
          <w:lang w:val="en-US" w:eastAsia="zh-CN"/>
        </w:rPr>
        <w:t>1.自主申报。</w:t>
      </w:r>
      <w:r>
        <w:rPr>
          <w:rFonts w:hint="default" w:ascii="Nimbus Roman No9 L" w:hAnsi="Nimbus Roman No9 L" w:eastAsia="仿宋_GB2312" w:cs="Nimbus Roman No9 L"/>
          <w:sz w:val="32"/>
          <w:szCs w:val="32"/>
        </w:rPr>
        <w:t>各申报单位</w:t>
      </w:r>
      <w:r>
        <w:rPr>
          <w:rFonts w:hint="eastAsia" w:ascii="Nimbus Roman No9 L" w:hAnsi="Nimbus Roman No9 L" w:eastAsia="仿宋_GB2312" w:cs="Nimbus Roman No9 L"/>
          <w:sz w:val="32"/>
          <w:szCs w:val="32"/>
          <w:lang w:val="en-US" w:eastAsia="zh-CN"/>
        </w:rPr>
        <w:t>按照行业主管或企业主管的原则向市经</w:t>
      </w:r>
      <w:r>
        <w:rPr>
          <w:rFonts w:hint="eastAsia" w:ascii="仿宋_GB2312" w:hAnsi="仿宋_GB2312" w:eastAsia="仿宋_GB2312" w:cs="仿宋_GB2312"/>
          <w:sz w:val="32"/>
          <w:szCs w:val="32"/>
          <w:lang w:val="en-US" w:eastAsia="zh-CN"/>
        </w:rPr>
        <w:t>济信息化委或市国资委</w:t>
      </w:r>
      <w:r>
        <w:rPr>
          <w:rFonts w:hint="eastAsia" w:ascii="仿宋_GB2312" w:hAnsi="仿宋_GB2312" w:eastAsia="仿宋_GB2312" w:cs="仿宋_GB2312"/>
          <w:sz w:val="32"/>
          <w:szCs w:val="32"/>
        </w:rPr>
        <w:t>提交申报材料，包括申报</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）及</w:t>
      </w:r>
      <w:r>
        <w:rPr>
          <w:rFonts w:hint="default" w:ascii="Nimbus Roman No9 L" w:hAnsi="Nimbus Roman No9 L" w:eastAsia="仿宋_GB2312" w:cs="Nimbus Roman No9 L"/>
          <w:sz w:val="32"/>
          <w:szCs w:val="32"/>
        </w:rPr>
        <w:t>相关证明材料</w:t>
      </w:r>
      <w:r>
        <w:rPr>
          <w:rFonts w:hint="eastAsia" w:ascii="仿宋_GB2312" w:hAnsi="宋体" w:eastAsia="仿宋_GB2312"/>
          <w:sz w:val="32"/>
          <w:szCs w:val="32"/>
          <w:lang w:eastAsia="zh-CN"/>
        </w:rPr>
        <w:t>。国家级、</w:t>
      </w:r>
      <w:r>
        <w:rPr>
          <w:rFonts w:hint="eastAsia" w:ascii="Nimbus Roman No9 L" w:hAnsi="Nimbus Roman No9 L" w:eastAsia="仿宋_GB2312" w:cs="Nimbus Roman No9 L"/>
          <w:sz w:val="32"/>
          <w:szCs w:val="32"/>
          <w:lang w:val="en-US" w:eastAsia="zh-CN"/>
        </w:rPr>
        <w:t>市级专利导航服务基地申报本项目，直接向我局提交申报材料。严禁申报材料弄虚作假，一经发现，取消申报资格或项目承担资格，并将不良记录记入上海市公共信用信息服务平台。</w:t>
      </w:r>
    </w:p>
    <w:p>
      <w:pPr>
        <w:keepNext w:val="0"/>
        <w:keepLines w:val="0"/>
        <w:pageBreakBefore w:val="0"/>
        <w:widowControl w:val="0"/>
        <w:suppressAutoHyphens/>
        <w:kinsoku/>
        <w:overflowPunct/>
        <w:topLinePunct w:val="0"/>
        <w:autoSpaceDE w:val="0"/>
        <w:autoSpaceDN w:val="0"/>
        <w:bidi w:val="0"/>
        <w:adjustRightInd w:val="0"/>
        <w:snapToGrid w:val="0"/>
        <w:spacing w:line="600" w:lineRule="exact"/>
        <w:ind w:firstLine="630"/>
        <w:textAlignment w:val="auto"/>
        <w:rPr>
          <w:rFonts w:hint="eastAsia" w:ascii="Nimbus Roman No9 L" w:hAnsi="Nimbus Roman No9 L" w:eastAsia="仿宋_GB2312" w:cs="Nimbus Roman No9 L"/>
          <w:sz w:val="32"/>
          <w:szCs w:val="32"/>
          <w:lang w:val="en-US" w:eastAsia="zh-CN"/>
        </w:rPr>
      </w:pPr>
      <w:r>
        <w:rPr>
          <w:rFonts w:hint="eastAsia" w:ascii="仿宋_GB2312" w:hAnsi="Times New Roman" w:eastAsia="仿宋_GB2312"/>
          <w:color w:val="202020"/>
          <w:sz w:val="32"/>
          <w:szCs w:val="32"/>
          <w:lang w:val="en-US" w:eastAsia="zh-CN"/>
        </w:rPr>
        <w:t>2.审核推荐。行业主管部门</w:t>
      </w:r>
      <w:r>
        <w:rPr>
          <w:rFonts w:hint="default" w:ascii="Nimbus Roman No9 L" w:hAnsi="Nimbus Roman No9 L" w:eastAsia="仿宋_GB2312" w:cs="Nimbus Roman No9 L"/>
          <w:sz w:val="32"/>
          <w:szCs w:val="32"/>
        </w:rPr>
        <w:t>对申报材料进行审核，按照申报条件遴选确定推荐对象，填写推荐意见并加盖公章，将推荐名单和申报材料报送</w:t>
      </w:r>
      <w:r>
        <w:rPr>
          <w:rFonts w:hint="eastAsia" w:ascii="Nimbus Roman No9 L" w:hAnsi="Nimbus Roman No9 L" w:eastAsia="仿宋_GB2312" w:cs="Nimbus Roman No9 L"/>
          <w:sz w:val="32"/>
          <w:szCs w:val="32"/>
          <w:lang w:eastAsia="zh-CN"/>
        </w:rPr>
        <w:t>我</w:t>
      </w:r>
      <w:r>
        <w:rPr>
          <w:rFonts w:hint="default" w:ascii="Nimbus Roman No9 L" w:hAnsi="Nimbus Roman No9 L" w:eastAsia="仿宋_GB2312" w:cs="Nimbus Roman No9 L"/>
          <w:sz w:val="32"/>
          <w:szCs w:val="32"/>
        </w:rPr>
        <w:t>局。</w:t>
      </w:r>
    </w:p>
    <w:p>
      <w:pPr>
        <w:keepNext w:val="0"/>
        <w:keepLines w:val="0"/>
        <w:pageBreakBefore w:val="0"/>
        <w:widowControl w:val="0"/>
        <w:suppressLineNumbers w:val="0"/>
        <w:suppressAutoHyphens/>
        <w:kinsoku/>
        <w:overflowPunct/>
        <w:topLinePunct w:val="0"/>
        <w:bidi w:val="0"/>
        <w:snapToGrid w:val="0"/>
        <w:spacing w:line="600" w:lineRule="exact"/>
        <w:ind w:firstLine="630" w:firstLineChars="200"/>
        <w:jc w:val="left"/>
        <w:textAlignment w:val="auto"/>
        <w:rPr>
          <w:rFonts w:ascii="Times New Roman" w:hAnsi="Times New Roman"/>
        </w:rPr>
      </w:pPr>
      <w:r>
        <w:rPr>
          <w:rFonts w:hint="eastAsia" w:ascii="仿宋_GB2312" w:hAnsi="仿宋_GB2312" w:eastAsia="仿宋_GB2312" w:cs="仿宋_GB2312"/>
          <w:sz w:val="32"/>
          <w:szCs w:val="32"/>
          <w:lang w:val="en-US" w:eastAsia="zh-CN"/>
        </w:rPr>
        <w:t>3.</w:t>
      </w:r>
      <w:r>
        <w:rPr>
          <w:rFonts w:hint="eastAsia" w:ascii="Nimbus Roman No9 L" w:hAnsi="Nimbus Roman No9 L" w:eastAsia="仿宋_GB2312" w:cs="Nimbus Roman No9 L"/>
          <w:sz w:val="32"/>
          <w:szCs w:val="32"/>
          <w:lang w:val="en-US" w:eastAsia="zh-CN"/>
        </w:rPr>
        <w:t>项目评定。</w:t>
      </w:r>
      <w:r>
        <w:rPr>
          <w:rFonts w:hint="eastAsia" w:ascii="仿宋_GB2312" w:hAnsi="Times New Roman" w:eastAsia="仿宋_GB2312"/>
          <w:color w:val="202020"/>
          <w:sz w:val="32"/>
          <w:szCs w:val="32"/>
        </w:rPr>
        <w:t>材料受理后，我局将</w:t>
      </w:r>
      <w:r>
        <w:rPr>
          <w:rFonts w:hint="eastAsia" w:ascii="仿宋_GB2312" w:hAnsi="Times New Roman" w:eastAsia="仿宋_GB2312"/>
          <w:color w:val="202020"/>
          <w:sz w:val="32"/>
          <w:szCs w:val="32"/>
          <w:lang w:eastAsia="zh-CN"/>
        </w:rPr>
        <w:t>组织专家评审，对结果进行网上公示，确定项目承担单位</w:t>
      </w:r>
      <w:r>
        <w:rPr>
          <w:rFonts w:hint="eastAsia" w:ascii="Nimbus Roman No9 L" w:hAnsi="Nimbus Roman No9 L" w:eastAsia="仿宋_GB2312" w:cs="Nimbus Roman No9 L"/>
          <w:sz w:val="32"/>
          <w:szCs w:val="32"/>
          <w:lang w:val="en-US" w:eastAsia="zh-CN"/>
        </w:rPr>
        <w:t>，签订项目实施协议，明确工作任务、实施方案、绩效目标和资金安排，并给予项目经费支持。</w:t>
      </w:r>
    </w:p>
    <w:p>
      <w:pPr>
        <w:keepNext w:val="0"/>
        <w:keepLines w:val="0"/>
        <w:pageBreakBefore w:val="0"/>
        <w:widowControl w:val="0"/>
        <w:suppressAutoHyphens/>
        <w:kinsoku/>
        <w:overflowPunct/>
        <w:topLinePunct w:val="0"/>
        <w:autoSpaceDE w:val="0"/>
        <w:autoSpaceDN w:val="0"/>
        <w:bidi w:val="0"/>
        <w:adjustRightInd w:val="0"/>
        <w:snapToGrid w:val="0"/>
        <w:spacing w:line="600" w:lineRule="exact"/>
        <w:ind w:firstLine="630"/>
        <w:textAlignment w:val="auto"/>
        <w:rPr>
          <w:rFonts w:hint="eastAsia" w:ascii="楷体_GB2312" w:hAnsi="楷体_GB2312" w:eastAsia="楷体_GB2312" w:cs="楷体_GB2312"/>
          <w:color w:val="202020"/>
          <w:sz w:val="32"/>
          <w:szCs w:val="32"/>
          <w:lang w:eastAsia="zh-CN"/>
        </w:rPr>
      </w:pPr>
      <w:r>
        <w:rPr>
          <w:rFonts w:hint="eastAsia" w:ascii="楷体_GB2312" w:hAnsi="楷体_GB2312" w:eastAsia="楷体_GB2312" w:cs="楷体_GB2312"/>
          <w:color w:val="202020"/>
          <w:sz w:val="32"/>
          <w:szCs w:val="32"/>
          <w:lang w:eastAsia="zh-CN"/>
        </w:rPr>
        <w:t>（三）项目数量</w:t>
      </w:r>
    </w:p>
    <w:p>
      <w:pPr>
        <w:keepNext w:val="0"/>
        <w:keepLines w:val="0"/>
        <w:pageBreakBefore w:val="0"/>
        <w:widowControl w:val="0"/>
        <w:suppressAutoHyphens/>
        <w:kinsoku/>
        <w:overflowPunct/>
        <w:topLinePunct w:val="0"/>
        <w:autoSpaceDE w:val="0"/>
        <w:autoSpaceDN w:val="0"/>
        <w:bidi w:val="0"/>
        <w:adjustRightInd w:val="0"/>
        <w:snapToGrid w:val="0"/>
        <w:spacing w:line="600" w:lineRule="exact"/>
        <w:ind w:firstLine="630"/>
        <w:textAlignment w:val="auto"/>
        <w:rPr>
          <w:rFonts w:hint="eastAsia" w:ascii="仿宋_GB2312" w:hAnsi="Times New Roman" w:eastAsia="仿宋_GB2312"/>
          <w:color w:val="202020"/>
          <w:sz w:val="32"/>
          <w:szCs w:val="32"/>
          <w:lang w:val="en-US" w:eastAsia="zh-CN"/>
        </w:rPr>
      </w:pPr>
      <w:r>
        <w:rPr>
          <w:rFonts w:hint="eastAsia" w:ascii="仿宋_GB2312" w:hAnsi="Times New Roman" w:eastAsia="仿宋_GB2312"/>
          <w:color w:val="202020"/>
          <w:sz w:val="32"/>
          <w:szCs w:val="32"/>
          <w:lang w:val="en-US" w:eastAsia="zh-CN"/>
        </w:rPr>
        <w:t>评定产业规划类专利导航项目不超过3项。</w:t>
      </w:r>
    </w:p>
    <w:p>
      <w:pPr>
        <w:keepNext w:val="0"/>
        <w:keepLines w:val="0"/>
        <w:pageBreakBefore w:val="0"/>
        <w:widowControl w:val="0"/>
        <w:suppressAutoHyphens/>
        <w:kinsoku/>
        <w:overflowPunct/>
        <w:topLinePunct w:val="0"/>
        <w:autoSpaceDE w:val="0"/>
        <w:autoSpaceDN w:val="0"/>
        <w:bidi w:val="0"/>
        <w:adjustRightInd w:val="0"/>
        <w:snapToGrid w:val="0"/>
        <w:spacing w:line="600" w:lineRule="exact"/>
        <w:ind w:firstLine="630"/>
        <w:textAlignment w:val="auto"/>
        <w:rPr>
          <w:rFonts w:hint="eastAsia" w:ascii="楷体_GB2312" w:hAnsi="楷体_GB2312" w:eastAsia="楷体_GB2312" w:cs="楷体_GB2312"/>
          <w:color w:val="202020"/>
          <w:sz w:val="32"/>
          <w:szCs w:val="32"/>
          <w:lang w:val="en-US" w:eastAsia="zh-CN"/>
        </w:rPr>
      </w:pPr>
      <w:r>
        <w:rPr>
          <w:rFonts w:hint="eastAsia" w:ascii="楷体_GB2312" w:hAnsi="楷体_GB2312" w:eastAsia="楷体_GB2312" w:cs="楷体_GB2312"/>
          <w:color w:val="202020"/>
          <w:sz w:val="32"/>
          <w:szCs w:val="32"/>
          <w:lang w:val="en-US" w:eastAsia="zh-CN"/>
        </w:rPr>
        <w:t>（四）经费保障</w:t>
      </w:r>
    </w:p>
    <w:p>
      <w:pPr>
        <w:keepNext w:val="0"/>
        <w:keepLines w:val="0"/>
        <w:pageBreakBefore w:val="0"/>
        <w:widowControl w:val="0"/>
        <w:numPr>
          <w:ilvl w:val="0"/>
          <w:numId w:val="0"/>
        </w:numPr>
        <w:suppressAutoHyphens/>
        <w:kinsoku/>
        <w:overflowPunct/>
        <w:topLinePunct w:val="0"/>
        <w:autoSpaceDE w:val="0"/>
        <w:autoSpaceDN w:val="0"/>
        <w:bidi w:val="0"/>
        <w:adjustRightInd w:val="0"/>
        <w:snapToGrid w:val="0"/>
        <w:spacing w:line="600" w:lineRule="exact"/>
        <w:ind w:firstLine="630" w:firstLineChars="200"/>
        <w:textAlignment w:val="auto"/>
        <w:rPr>
          <w:rFonts w:hint="eastAsia" w:ascii="仿宋_GB2312" w:hAnsi="仿宋_GB2312" w:eastAsia="仿宋_GB2312" w:cs="仿宋_GB2312"/>
          <w:color w:val="202020"/>
          <w:sz w:val="32"/>
          <w:szCs w:val="32"/>
          <w:lang w:val="en-US" w:eastAsia="zh-CN"/>
        </w:rPr>
      </w:pPr>
      <w:r>
        <w:rPr>
          <w:rFonts w:hint="eastAsia" w:ascii="仿宋_GB2312" w:hAnsi="仿宋_GB2312" w:eastAsia="仿宋_GB2312" w:cs="仿宋_GB2312"/>
          <w:sz w:val="32"/>
          <w:szCs w:val="32"/>
          <w:lang w:eastAsia="zh-CN"/>
        </w:rPr>
        <w:t>我局对认定的产业规划类专利导航项目给予实际支出成本50%资金资助，金额每项不超过30万元。</w:t>
      </w:r>
      <w:r>
        <w:rPr>
          <w:rFonts w:hint="eastAsia" w:ascii="仿宋_GB2312" w:hAnsi="仿宋_GB2312" w:eastAsia="仿宋_GB2312" w:cs="仿宋_GB2312"/>
          <w:sz w:val="32"/>
          <w:szCs w:val="32"/>
          <w:lang w:val="en-US" w:eastAsia="zh-CN"/>
        </w:rPr>
        <w:t>认定之后，将预拨资助总额的50%。</w:t>
      </w:r>
      <w:r>
        <w:rPr>
          <w:rFonts w:hint="eastAsia" w:ascii="仿宋_GB2312" w:hAnsi="仿宋_GB2312" w:eastAsia="仿宋_GB2312" w:cs="仿宋_GB2312"/>
          <w:kern w:val="2"/>
          <w:sz w:val="32"/>
          <w:szCs w:val="32"/>
          <w:lang w:val="en-US" w:eastAsia="zh-CN" w:bidi="ar-SA"/>
        </w:rPr>
        <w:t>本项目财政经费不得用于人员工资等经常性支出以及专利申请维持费、差旅费、硬件购置费等支出。</w:t>
      </w:r>
    </w:p>
    <w:p>
      <w:pPr>
        <w:pStyle w:val="10"/>
        <w:keepNext w:val="0"/>
        <w:keepLines w:val="0"/>
        <w:pageBreakBefore w:val="0"/>
        <w:widowControl w:val="0"/>
        <w:numPr>
          <w:ilvl w:val="0"/>
          <w:numId w:val="2"/>
        </w:numPr>
        <w:shd w:val="clear" w:color="auto" w:fill="FFFFFF"/>
        <w:suppressAutoHyphens/>
        <w:kinsoku/>
        <w:overflowPunct/>
        <w:topLinePunct w:val="0"/>
        <w:autoSpaceDE w:val="0"/>
        <w:autoSpaceDN w:val="0"/>
        <w:bidi w:val="0"/>
        <w:adjustRightInd w:val="0"/>
        <w:snapToGrid w:val="0"/>
        <w:spacing w:before="0" w:beforeAutospacing="0" w:after="0" w:afterAutospacing="0" w:line="600" w:lineRule="exact"/>
        <w:ind w:left="628" w:leftChars="0" w:firstLine="0" w:firstLineChars="0"/>
        <w:textAlignment w:val="auto"/>
        <w:rPr>
          <w:rFonts w:hint="eastAsia" w:ascii="黑体" w:hAnsi="黑体" w:eastAsia="黑体" w:cs="黑体"/>
          <w:color w:val="202020"/>
          <w:sz w:val="32"/>
          <w:szCs w:val="32"/>
          <w:lang w:eastAsia="zh-CN"/>
        </w:rPr>
      </w:pPr>
      <w:r>
        <w:rPr>
          <w:rFonts w:hint="eastAsia" w:ascii="黑体" w:hAnsi="黑体" w:eastAsia="黑体" w:cs="黑体"/>
          <w:color w:val="202020"/>
          <w:sz w:val="32"/>
          <w:szCs w:val="32"/>
          <w:lang w:eastAsia="zh-CN"/>
        </w:rPr>
        <w:t>上海市企业经营类、研发活动类专利导航项目申报</w:t>
      </w:r>
    </w:p>
    <w:p>
      <w:pPr>
        <w:pStyle w:val="10"/>
        <w:keepNext w:val="0"/>
        <w:keepLines w:val="0"/>
        <w:pageBreakBefore w:val="0"/>
        <w:widowControl w:val="0"/>
        <w:shd w:val="clear" w:color="auto" w:fill="FFFFFF"/>
        <w:suppressAutoHyphens/>
        <w:kinsoku/>
        <w:overflowPunct/>
        <w:topLinePunct w:val="0"/>
        <w:autoSpaceDE w:val="0"/>
        <w:autoSpaceDN w:val="0"/>
        <w:bidi w:val="0"/>
        <w:adjustRightInd w:val="0"/>
        <w:snapToGrid w:val="0"/>
        <w:spacing w:before="0" w:beforeAutospacing="0" w:after="0" w:afterAutospacing="0" w:line="600" w:lineRule="exact"/>
        <w:ind w:firstLine="628"/>
        <w:textAlignment w:val="auto"/>
        <w:rPr>
          <w:rFonts w:hint="eastAsia" w:ascii="楷体_GB2312" w:hAnsi="楷体_GB2312" w:eastAsia="楷体_GB2312" w:cs="楷体_GB2312"/>
          <w:b/>
          <w:color w:val="202020"/>
          <w:sz w:val="32"/>
          <w:szCs w:val="32"/>
          <w:lang w:eastAsia="zh-CN"/>
        </w:rPr>
      </w:pPr>
      <w:r>
        <w:rPr>
          <w:rStyle w:val="14"/>
          <w:rFonts w:hint="eastAsia" w:ascii="楷体_GB2312" w:hAnsi="楷体_GB2312" w:eastAsia="楷体_GB2312" w:cs="楷体_GB2312"/>
          <w:b w:val="0"/>
          <w:color w:val="202020"/>
          <w:sz w:val="32"/>
          <w:szCs w:val="32"/>
          <w:lang w:eastAsia="zh-CN"/>
        </w:rPr>
        <w:t>（一）</w:t>
      </w:r>
      <w:r>
        <w:rPr>
          <w:rStyle w:val="14"/>
          <w:rFonts w:hint="eastAsia" w:ascii="楷体_GB2312" w:hAnsi="楷体_GB2312" w:eastAsia="楷体_GB2312" w:cs="楷体_GB2312"/>
          <w:b w:val="0"/>
          <w:color w:val="202020"/>
          <w:sz w:val="32"/>
          <w:szCs w:val="32"/>
        </w:rPr>
        <w:t>申报</w:t>
      </w:r>
      <w:r>
        <w:rPr>
          <w:rStyle w:val="14"/>
          <w:rFonts w:hint="eastAsia" w:ascii="楷体_GB2312" w:hAnsi="楷体_GB2312" w:eastAsia="楷体_GB2312" w:cs="楷体_GB2312"/>
          <w:b w:val="0"/>
          <w:color w:val="202020"/>
          <w:sz w:val="32"/>
          <w:szCs w:val="32"/>
          <w:lang w:eastAsia="zh-CN"/>
        </w:rPr>
        <w:t>条件</w:t>
      </w:r>
    </w:p>
    <w:p>
      <w:pPr>
        <w:pStyle w:val="10"/>
        <w:keepNext w:val="0"/>
        <w:keepLines w:val="0"/>
        <w:pageBreakBefore w:val="0"/>
        <w:widowControl w:val="0"/>
        <w:shd w:val="clear" w:color="auto" w:fill="FFFFFF"/>
        <w:suppressAutoHyphens/>
        <w:kinsoku/>
        <w:overflowPunct/>
        <w:topLinePunct w:val="0"/>
        <w:bidi w:val="0"/>
        <w:snapToGrid w:val="0"/>
        <w:spacing w:before="0" w:beforeAutospacing="0" w:after="0" w:afterAutospacing="0" w:line="600" w:lineRule="exact"/>
        <w:ind w:firstLine="630" w:firstLineChars="200"/>
        <w:textAlignment w:val="auto"/>
        <w:rPr>
          <w:rFonts w:hint="eastAsia" w:ascii="仿宋_GB2312" w:eastAsia="仿宋_GB2312" w:cs="Times New Roman"/>
          <w:kern w:val="2"/>
          <w:sz w:val="32"/>
          <w:szCs w:val="32"/>
          <w:lang w:eastAsia="zh-CN"/>
        </w:rPr>
      </w:pPr>
      <w:r>
        <w:rPr>
          <w:rFonts w:hint="eastAsia" w:ascii="仿宋_GB2312" w:eastAsia="仿宋_GB2312" w:cs="Times New Roman"/>
          <w:kern w:val="2"/>
          <w:sz w:val="32"/>
          <w:szCs w:val="32"/>
          <w:lang w:val="en-US" w:eastAsia="zh-CN"/>
        </w:rPr>
        <w:t>1.</w:t>
      </w:r>
      <w:r>
        <w:rPr>
          <w:rFonts w:hint="eastAsia" w:ascii="仿宋_GB2312" w:eastAsia="仿宋_GB2312" w:cs="Times New Roman"/>
          <w:kern w:val="2"/>
          <w:sz w:val="32"/>
          <w:szCs w:val="32"/>
        </w:rPr>
        <w:t>本市注册登记三年以上的</w:t>
      </w:r>
      <w:r>
        <w:rPr>
          <w:rFonts w:hint="eastAsia" w:ascii="仿宋_GB2312" w:eastAsia="仿宋_GB2312" w:cs="Times New Roman"/>
          <w:kern w:val="2"/>
          <w:sz w:val="32"/>
          <w:szCs w:val="32"/>
          <w:lang w:eastAsia="zh-CN"/>
        </w:rPr>
        <w:t>企事业单位，优先支持科技型中小企业</w:t>
      </w:r>
      <w:r>
        <w:rPr>
          <w:rFonts w:hint="eastAsia" w:ascii="仿宋_GB2312" w:eastAsia="仿宋_GB2312" w:cs="Times New Roman"/>
          <w:kern w:val="2"/>
          <w:sz w:val="32"/>
          <w:szCs w:val="32"/>
          <w:lang w:val="en-US" w:eastAsia="zh-CN"/>
        </w:rPr>
        <w:t>。</w:t>
      </w:r>
    </w:p>
    <w:p>
      <w:pPr>
        <w:pStyle w:val="10"/>
        <w:keepNext w:val="0"/>
        <w:keepLines w:val="0"/>
        <w:pageBreakBefore w:val="0"/>
        <w:widowControl w:val="0"/>
        <w:shd w:val="clear" w:color="auto" w:fill="FFFFFF"/>
        <w:suppressAutoHyphens/>
        <w:kinsoku/>
        <w:overflowPunct/>
        <w:topLinePunct w:val="0"/>
        <w:bidi w:val="0"/>
        <w:snapToGrid w:val="0"/>
        <w:spacing w:before="0" w:beforeAutospacing="0" w:after="0" w:afterAutospacing="0" w:line="600" w:lineRule="exact"/>
        <w:ind w:firstLine="630" w:firstLineChars="200"/>
        <w:textAlignment w:val="auto"/>
        <w:rPr>
          <w:rFonts w:hint="eastAsia" w:ascii="仿宋_GB2312" w:eastAsia="仿宋_GB2312" w:cs="Times New Roman"/>
          <w:kern w:val="2"/>
          <w:sz w:val="32"/>
          <w:szCs w:val="32"/>
          <w:lang w:val="en-US" w:eastAsia="zh-CN"/>
        </w:rPr>
      </w:pPr>
      <w:r>
        <w:rPr>
          <w:rFonts w:hint="eastAsia" w:ascii="仿宋_GB2312" w:eastAsia="仿宋_GB2312" w:cs="Times New Roman"/>
          <w:kern w:val="2"/>
          <w:sz w:val="32"/>
          <w:szCs w:val="32"/>
          <w:lang w:val="en-US" w:eastAsia="zh-CN"/>
        </w:rPr>
        <w:t>2.</w:t>
      </w:r>
      <w:r>
        <w:rPr>
          <w:rFonts w:hint="eastAsia" w:ascii="仿宋_GB2312" w:eastAsia="仿宋_GB2312" w:cs="Times New Roman"/>
          <w:kern w:val="2"/>
          <w:sz w:val="32"/>
          <w:szCs w:val="32"/>
        </w:rPr>
        <w:t>申报单位具有良好的</w:t>
      </w:r>
      <w:r>
        <w:rPr>
          <w:rFonts w:hint="eastAsia" w:ascii="仿宋_GB2312" w:eastAsia="仿宋_GB2312" w:cs="Times New Roman"/>
          <w:kern w:val="2"/>
          <w:sz w:val="32"/>
          <w:szCs w:val="32"/>
          <w:lang w:eastAsia="zh-CN"/>
        </w:rPr>
        <w:t>科技创新工作</w:t>
      </w:r>
      <w:r>
        <w:rPr>
          <w:rFonts w:hint="eastAsia" w:ascii="仿宋_GB2312" w:eastAsia="仿宋_GB2312" w:cs="Times New Roman"/>
          <w:kern w:val="2"/>
          <w:sz w:val="32"/>
          <w:szCs w:val="32"/>
        </w:rPr>
        <w:t>基础</w:t>
      </w:r>
      <w:r>
        <w:rPr>
          <w:rFonts w:hint="eastAsia" w:ascii="仿宋_GB2312" w:eastAsia="仿宋_GB2312" w:cs="Times New Roman"/>
          <w:kern w:val="2"/>
          <w:sz w:val="32"/>
          <w:szCs w:val="32"/>
          <w:lang w:eastAsia="zh-CN"/>
        </w:rPr>
        <w:t>。拟开展专利导航的技术或产品相关授权发明专利</w:t>
      </w:r>
      <w:r>
        <w:rPr>
          <w:rFonts w:hint="eastAsia" w:ascii="东文宋体" w:hAnsi="东文宋体" w:eastAsia="东文宋体" w:cs="东文宋体"/>
          <w:kern w:val="2"/>
          <w:sz w:val="32"/>
          <w:szCs w:val="32"/>
          <w:lang w:eastAsia="zh-CN"/>
        </w:rPr>
        <w:t>≥</w:t>
      </w:r>
      <w:r>
        <w:rPr>
          <w:rFonts w:hint="eastAsia" w:ascii="仿宋_GB2312" w:eastAsia="仿宋_GB2312" w:cs="Times New Roman"/>
          <w:kern w:val="2"/>
          <w:sz w:val="32"/>
          <w:szCs w:val="32"/>
          <w:lang w:val="en-US" w:eastAsia="zh-CN"/>
        </w:rPr>
        <w:t>3项或者单位授权专利总量</w:t>
      </w:r>
      <w:r>
        <w:rPr>
          <w:rFonts w:hint="eastAsia" w:ascii="东文宋体" w:hAnsi="东文宋体" w:eastAsia="东文宋体" w:cs="东文宋体"/>
          <w:kern w:val="2"/>
          <w:sz w:val="32"/>
          <w:szCs w:val="32"/>
          <w:lang w:val="en-US" w:eastAsia="zh-CN"/>
        </w:rPr>
        <w:t>≥</w:t>
      </w:r>
      <w:r>
        <w:rPr>
          <w:rFonts w:hint="eastAsia" w:ascii="仿宋_GB2312" w:eastAsia="仿宋_GB2312" w:cs="Times New Roman"/>
          <w:kern w:val="2"/>
          <w:sz w:val="32"/>
          <w:szCs w:val="32"/>
          <w:lang w:val="en-US" w:eastAsia="zh-CN"/>
        </w:rPr>
        <w:t>30项；技术研发人员不少于5人，具有专兼职知识产权专业工作人员（知识产权工作者，初、中、高级知识产权师，专利代理师等）不少于2人;推动开展专利运营，完成专利产品备案。</w:t>
      </w:r>
    </w:p>
    <w:p>
      <w:pPr>
        <w:pStyle w:val="10"/>
        <w:keepNext w:val="0"/>
        <w:keepLines w:val="0"/>
        <w:pageBreakBefore w:val="0"/>
        <w:widowControl w:val="0"/>
        <w:shd w:val="clear" w:color="auto" w:fill="FFFFFF"/>
        <w:suppressAutoHyphens/>
        <w:kinsoku/>
        <w:overflowPunct/>
        <w:topLinePunct w:val="0"/>
        <w:bidi w:val="0"/>
        <w:snapToGrid w:val="0"/>
        <w:spacing w:before="0" w:beforeAutospacing="0" w:after="0" w:afterAutospacing="0" w:line="600" w:lineRule="exact"/>
        <w:ind w:firstLine="630" w:firstLineChars="200"/>
        <w:textAlignment w:val="auto"/>
        <w:rPr>
          <w:rFonts w:hint="eastAsia" w:ascii="仿宋_GB2312" w:eastAsia="仿宋_GB2312" w:cs="Times New Roman"/>
          <w:kern w:val="2"/>
          <w:sz w:val="32"/>
          <w:szCs w:val="32"/>
        </w:rPr>
      </w:pPr>
      <w:r>
        <w:rPr>
          <w:rFonts w:hint="eastAsia" w:ascii="仿宋_GB2312" w:eastAsia="仿宋_GB2312" w:cs="Times New Roman"/>
          <w:kern w:val="2"/>
          <w:sz w:val="32"/>
          <w:szCs w:val="32"/>
          <w:lang w:val="en-US" w:eastAsia="zh-CN"/>
        </w:rPr>
        <w:t>3.</w:t>
      </w:r>
      <w:r>
        <w:rPr>
          <w:rFonts w:hint="eastAsia" w:ascii="仿宋_GB2312" w:eastAsia="仿宋_GB2312" w:cs="Times New Roman"/>
          <w:kern w:val="2"/>
          <w:sz w:val="32"/>
          <w:szCs w:val="32"/>
        </w:rPr>
        <w:t>申报单位</w:t>
      </w:r>
      <w:r>
        <w:rPr>
          <w:rFonts w:hint="eastAsia" w:ascii="仿宋_GB2312" w:eastAsia="仿宋_GB2312" w:cs="Times New Roman"/>
          <w:kern w:val="2"/>
          <w:sz w:val="32"/>
          <w:szCs w:val="32"/>
          <w:lang w:eastAsia="zh-CN"/>
        </w:rPr>
        <w:t>具有</w:t>
      </w:r>
      <w:r>
        <w:rPr>
          <w:rFonts w:hint="eastAsia" w:ascii="仿宋_GB2312" w:eastAsia="仿宋_GB2312" w:cs="Times New Roman"/>
          <w:kern w:val="2"/>
          <w:sz w:val="32"/>
          <w:szCs w:val="32"/>
        </w:rPr>
        <w:t>开展专利导航的</w:t>
      </w:r>
      <w:r>
        <w:rPr>
          <w:rFonts w:hint="eastAsia" w:ascii="仿宋_GB2312" w:eastAsia="仿宋_GB2312" w:cs="Times New Roman"/>
          <w:kern w:val="2"/>
          <w:sz w:val="32"/>
          <w:szCs w:val="32"/>
          <w:lang w:eastAsia="zh-CN"/>
        </w:rPr>
        <w:t>基本</w:t>
      </w:r>
      <w:r>
        <w:rPr>
          <w:rFonts w:hint="eastAsia" w:ascii="仿宋_GB2312" w:eastAsia="仿宋_GB2312" w:cs="Times New Roman"/>
          <w:kern w:val="2"/>
          <w:sz w:val="32"/>
          <w:szCs w:val="32"/>
        </w:rPr>
        <w:t>条件和能力。具有开展专利导航必需的人力资源和数据资源，</w:t>
      </w:r>
      <w:r>
        <w:rPr>
          <w:rFonts w:hint="eastAsia" w:ascii="仿宋_GB2312" w:eastAsia="仿宋_GB2312" w:cs="Times New Roman"/>
          <w:kern w:val="2"/>
          <w:sz w:val="32"/>
          <w:szCs w:val="32"/>
          <w:lang w:eastAsia="zh-CN"/>
        </w:rPr>
        <w:t>团队成员原则上不少于</w:t>
      </w:r>
      <w:r>
        <w:rPr>
          <w:rFonts w:hint="eastAsia" w:ascii="仿宋_GB2312" w:eastAsia="仿宋_GB2312" w:cs="Times New Roman"/>
          <w:kern w:val="2"/>
          <w:sz w:val="32"/>
          <w:szCs w:val="32"/>
          <w:lang w:val="en-US" w:eastAsia="zh-CN"/>
        </w:rPr>
        <w:t>10人，其中单位领导和知识产权部门主管各1人，专利信息分析人员不少于3人，企业技术研发人员不少于5人</w:t>
      </w:r>
      <w:r>
        <w:rPr>
          <w:rFonts w:hint="eastAsia" w:ascii="仿宋_GB2312" w:eastAsia="仿宋_GB2312" w:cs="Times New Roman"/>
          <w:kern w:val="2"/>
          <w:sz w:val="32"/>
          <w:szCs w:val="32"/>
        </w:rPr>
        <w:t>。具有至少1:1的配套经费</w:t>
      </w:r>
      <w:r>
        <w:rPr>
          <w:rFonts w:hint="eastAsia" w:ascii="仿宋_GB2312" w:eastAsia="仿宋_GB2312" w:cs="Times New Roman"/>
          <w:kern w:val="2"/>
          <w:sz w:val="32"/>
          <w:szCs w:val="32"/>
          <w:lang w:eastAsia="zh-CN"/>
        </w:rPr>
        <w:t>保障</w:t>
      </w:r>
      <w:r>
        <w:rPr>
          <w:rFonts w:hint="eastAsia" w:ascii="仿宋_GB2312" w:eastAsia="仿宋_GB2312" w:cs="Times New Roman"/>
          <w:kern w:val="2"/>
          <w:sz w:val="32"/>
          <w:szCs w:val="32"/>
        </w:rPr>
        <w:t>，经费预算合理合规。</w:t>
      </w:r>
    </w:p>
    <w:p>
      <w:pPr>
        <w:keepNext w:val="0"/>
        <w:keepLines w:val="0"/>
        <w:pageBreakBefore w:val="0"/>
        <w:widowControl w:val="0"/>
        <w:numPr>
          <w:ilvl w:val="0"/>
          <w:numId w:val="0"/>
        </w:numPr>
        <w:suppressAutoHyphens/>
        <w:kinsoku/>
        <w:overflowPunct/>
        <w:topLinePunct w:val="0"/>
        <w:autoSpaceDE w:val="0"/>
        <w:autoSpaceDN w:val="0"/>
        <w:bidi w:val="0"/>
        <w:adjustRightInd w:val="0"/>
        <w:snapToGrid w:val="0"/>
        <w:spacing w:line="600" w:lineRule="exact"/>
        <w:ind w:left="0" w:leftChars="0" w:firstLine="630" w:firstLineChars="200"/>
        <w:textAlignment w:val="auto"/>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4.申报单位具有良好的经营状况，近两年保持盈利状态，具有较好的资信情况，无严重失信行为，</w:t>
      </w:r>
      <w:r>
        <w:rPr>
          <w:rFonts w:hint="eastAsia" w:ascii="仿宋_GB2312" w:hAnsi="Times New Roman" w:eastAsia="仿宋_GB2312" w:cs="Times New Roman"/>
          <w:kern w:val="2"/>
          <w:sz w:val="32"/>
          <w:szCs w:val="32"/>
        </w:rPr>
        <w:t>无非正常专利申请和行政司法机关认定的专利侵权行为</w:t>
      </w:r>
      <w:r>
        <w:rPr>
          <w:rFonts w:hint="eastAsia" w:ascii="仿宋_GB2312" w:hAnsi="Times New Roman" w:eastAsia="仿宋_GB2312" w:cs="Times New Roman"/>
          <w:kern w:val="2"/>
          <w:sz w:val="32"/>
          <w:szCs w:val="32"/>
          <w:lang w:val="en-US" w:eastAsia="zh-CN"/>
        </w:rPr>
        <w:t>。</w:t>
      </w:r>
    </w:p>
    <w:p>
      <w:pPr>
        <w:keepNext w:val="0"/>
        <w:keepLines w:val="0"/>
        <w:pageBreakBefore w:val="0"/>
        <w:widowControl w:val="0"/>
        <w:numPr>
          <w:ilvl w:val="0"/>
          <w:numId w:val="0"/>
        </w:numPr>
        <w:suppressAutoHyphens/>
        <w:kinsoku/>
        <w:overflowPunct/>
        <w:topLinePunct w:val="0"/>
        <w:autoSpaceDE w:val="0"/>
        <w:autoSpaceDN w:val="0"/>
        <w:bidi w:val="0"/>
        <w:adjustRightInd w:val="0"/>
        <w:snapToGrid w:val="0"/>
        <w:spacing w:line="600" w:lineRule="exact"/>
        <w:ind w:left="0" w:leftChars="0" w:firstLine="630" w:firstLineChars="200"/>
        <w:textAlignment w:val="auto"/>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5.近三年已承担上海市专利导航项目的单位不再申报</w:t>
      </w:r>
      <w:r>
        <w:rPr>
          <w:rFonts w:hint="eastAsia" w:ascii="Nimbus Roman No9 L" w:hAnsi="Nimbus Roman No9 L" w:eastAsia="仿宋_GB2312" w:cs="Nimbus Roman No9 L"/>
          <w:sz w:val="32"/>
          <w:szCs w:val="32"/>
          <w:lang w:val="en-US" w:eastAsia="zh-CN"/>
        </w:rPr>
        <w:t>，近两年已获得知识产权运营服务体系建设中央财政资金支持的专利导航项目承担单位不再申报</w:t>
      </w:r>
      <w:r>
        <w:rPr>
          <w:rFonts w:hint="eastAsia" w:ascii="仿宋_GB2312" w:hAnsi="Times New Roman" w:eastAsia="仿宋_GB2312" w:cs="Times New Roman"/>
          <w:kern w:val="2"/>
          <w:sz w:val="32"/>
          <w:szCs w:val="32"/>
          <w:lang w:val="en-US" w:eastAsia="zh-CN"/>
        </w:rPr>
        <w:t>。</w:t>
      </w:r>
    </w:p>
    <w:p>
      <w:pPr>
        <w:pStyle w:val="10"/>
        <w:keepNext w:val="0"/>
        <w:keepLines w:val="0"/>
        <w:pageBreakBefore w:val="0"/>
        <w:widowControl w:val="0"/>
        <w:shd w:val="clear" w:color="auto" w:fill="FFFFFF"/>
        <w:suppressAutoHyphens/>
        <w:kinsoku/>
        <w:overflowPunct/>
        <w:topLinePunct w:val="0"/>
        <w:bidi w:val="0"/>
        <w:snapToGrid w:val="0"/>
        <w:spacing w:before="0" w:beforeAutospacing="0" w:after="0" w:afterAutospacing="0" w:line="600" w:lineRule="exact"/>
        <w:ind w:firstLine="630" w:firstLineChars="200"/>
        <w:textAlignment w:val="auto"/>
        <w:rPr>
          <w:rStyle w:val="14"/>
          <w:rFonts w:hint="eastAsia" w:ascii="楷体_GB2312" w:hAnsi="楷体_GB2312" w:eastAsia="楷体_GB2312" w:cs="楷体_GB2312"/>
          <w:b w:val="0"/>
          <w:bCs w:val="0"/>
          <w:kern w:val="2"/>
          <w:sz w:val="32"/>
          <w:szCs w:val="32"/>
        </w:rPr>
      </w:pPr>
      <w:r>
        <w:rPr>
          <w:rStyle w:val="14"/>
          <w:rFonts w:hint="eastAsia" w:ascii="楷体_GB2312" w:hAnsi="楷体_GB2312" w:eastAsia="楷体_GB2312" w:cs="楷体_GB2312"/>
          <w:b w:val="0"/>
          <w:color w:val="202020"/>
          <w:sz w:val="32"/>
          <w:szCs w:val="32"/>
          <w:lang w:eastAsia="zh-CN"/>
        </w:rPr>
        <w:t>（二）</w:t>
      </w:r>
      <w:r>
        <w:rPr>
          <w:rStyle w:val="14"/>
          <w:rFonts w:hint="eastAsia" w:ascii="楷体_GB2312" w:hAnsi="楷体_GB2312" w:eastAsia="楷体_GB2312" w:cs="楷体_GB2312"/>
          <w:b w:val="0"/>
          <w:color w:val="202020"/>
          <w:sz w:val="32"/>
          <w:szCs w:val="32"/>
        </w:rPr>
        <w:t>申报程序</w:t>
      </w:r>
    </w:p>
    <w:p>
      <w:pPr>
        <w:keepNext w:val="0"/>
        <w:keepLines w:val="0"/>
        <w:pageBreakBefore w:val="0"/>
        <w:widowControl w:val="0"/>
        <w:suppressAutoHyphens/>
        <w:kinsoku/>
        <w:overflowPunct/>
        <w:topLinePunct w:val="0"/>
        <w:autoSpaceDE w:val="0"/>
        <w:autoSpaceDN w:val="0"/>
        <w:bidi w:val="0"/>
        <w:adjustRightInd w:val="0"/>
        <w:snapToGrid w:val="0"/>
        <w:spacing w:line="600" w:lineRule="exact"/>
        <w:ind w:firstLine="630"/>
        <w:textAlignment w:val="auto"/>
        <w:rPr>
          <w:rFonts w:hint="eastAsia" w:ascii="仿宋_GB2312" w:hAnsi="宋体" w:eastAsia="仿宋_GB2312"/>
          <w:sz w:val="32"/>
          <w:szCs w:val="32"/>
          <w:lang w:eastAsia="zh-CN"/>
        </w:rPr>
      </w:pPr>
      <w:r>
        <w:rPr>
          <w:rFonts w:hint="eastAsia" w:ascii="仿宋_GB2312" w:hAnsi="Times New Roman" w:eastAsia="仿宋_GB2312"/>
          <w:color w:val="202020"/>
          <w:sz w:val="32"/>
          <w:szCs w:val="32"/>
          <w:lang w:val="en-US" w:eastAsia="zh-CN"/>
        </w:rPr>
        <w:t>1.自主申报。</w:t>
      </w:r>
      <w:r>
        <w:rPr>
          <w:rFonts w:hint="default" w:ascii="Nimbus Roman No9 L" w:hAnsi="Nimbus Roman No9 L" w:eastAsia="仿宋_GB2312" w:cs="Nimbus Roman No9 L"/>
          <w:sz w:val="32"/>
          <w:szCs w:val="32"/>
        </w:rPr>
        <w:t>各申报单位</w:t>
      </w:r>
      <w:r>
        <w:rPr>
          <w:rFonts w:hint="eastAsia" w:ascii="Nimbus Roman No9 L" w:hAnsi="Nimbus Roman No9 L" w:eastAsia="仿宋_GB2312" w:cs="Nimbus Roman No9 L"/>
          <w:sz w:val="32"/>
          <w:szCs w:val="32"/>
          <w:lang w:val="en-US" w:eastAsia="zh-CN"/>
        </w:rPr>
        <w:t>向所在区知识产权局（临港新片区交</w:t>
      </w:r>
      <w:r>
        <w:rPr>
          <w:rFonts w:hint="eastAsia" w:ascii="仿宋_GB2312" w:hAnsi="仿宋_GB2312" w:eastAsia="仿宋_GB2312" w:cs="仿宋_GB2312"/>
          <w:sz w:val="32"/>
          <w:szCs w:val="32"/>
          <w:lang w:val="en-US" w:eastAsia="zh-CN"/>
        </w:rPr>
        <w:t>至临港新片区市场监管局）</w:t>
      </w:r>
      <w:r>
        <w:rPr>
          <w:rFonts w:hint="eastAsia" w:ascii="仿宋_GB2312" w:hAnsi="仿宋_GB2312" w:eastAsia="仿宋_GB2312" w:cs="仿宋_GB2312"/>
          <w:sz w:val="32"/>
          <w:szCs w:val="32"/>
        </w:rPr>
        <w:t>提交申报材料，包括申报</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）及相关证明材料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严禁申报材料弄虚作假，一经发现，取消申报资</w:t>
      </w:r>
      <w:r>
        <w:rPr>
          <w:rFonts w:hint="eastAsia" w:ascii="Nimbus Roman No9 L" w:hAnsi="Nimbus Roman No9 L" w:eastAsia="仿宋_GB2312" w:cs="Nimbus Roman No9 L"/>
          <w:sz w:val="32"/>
          <w:szCs w:val="32"/>
          <w:lang w:val="en-US" w:eastAsia="zh-CN"/>
        </w:rPr>
        <w:t>格或项目承担资格，并将不良记录记入上海市公共信用信息服务平台。</w:t>
      </w:r>
    </w:p>
    <w:p>
      <w:pPr>
        <w:keepNext w:val="0"/>
        <w:keepLines w:val="0"/>
        <w:pageBreakBefore w:val="0"/>
        <w:widowControl w:val="0"/>
        <w:suppressAutoHyphens/>
        <w:kinsoku/>
        <w:overflowPunct/>
        <w:topLinePunct w:val="0"/>
        <w:autoSpaceDE w:val="0"/>
        <w:autoSpaceDN w:val="0"/>
        <w:bidi w:val="0"/>
        <w:adjustRightInd w:val="0"/>
        <w:snapToGrid w:val="0"/>
        <w:spacing w:line="600" w:lineRule="exact"/>
        <w:ind w:firstLine="630"/>
        <w:textAlignment w:val="auto"/>
        <w:rPr>
          <w:rFonts w:hint="eastAsia" w:ascii="仿宋_GB2312" w:hAnsi="仿宋_GB2312" w:eastAsia="仿宋_GB2312" w:cs="仿宋_GB2312"/>
          <w:sz w:val="32"/>
          <w:szCs w:val="32"/>
          <w:lang w:val="en-US" w:eastAsia="zh-CN"/>
        </w:rPr>
      </w:pPr>
      <w:r>
        <w:rPr>
          <w:rFonts w:hint="eastAsia" w:ascii="仿宋_GB2312" w:hAnsi="Times New Roman" w:eastAsia="仿宋_GB2312"/>
          <w:color w:val="202020"/>
          <w:sz w:val="32"/>
          <w:szCs w:val="32"/>
          <w:lang w:val="en-US" w:eastAsia="zh-CN"/>
        </w:rPr>
        <w:t>2.审核推荐。各区知识产权局及临港新片区市场监管局</w:t>
      </w:r>
      <w:r>
        <w:rPr>
          <w:rFonts w:hint="default" w:ascii="Nimbus Roman No9 L" w:hAnsi="Nimbus Roman No9 L" w:eastAsia="仿宋_GB2312" w:cs="Nimbus Roman No9 L"/>
          <w:sz w:val="32"/>
          <w:szCs w:val="32"/>
        </w:rPr>
        <w:t>对申报材料进行审核，严格按照申报条件遴选确定推荐对象，填写推荐意见并加盖公章，将推荐名单和申报材料报送</w:t>
      </w:r>
      <w:r>
        <w:rPr>
          <w:rFonts w:hint="eastAsia" w:ascii="Nimbus Roman No9 L" w:hAnsi="Nimbus Roman No9 L" w:eastAsia="仿宋_GB2312" w:cs="Nimbus Roman No9 L"/>
          <w:sz w:val="32"/>
          <w:szCs w:val="32"/>
          <w:lang w:eastAsia="zh-CN"/>
        </w:rPr>
        <w:t>我</w:t>
      </w:r>
      <w:r>
        <w:rPr>
          <w:rFonts w:hint="default" w:ascii="Nimbus Roman No9 L" w:hAnsi="Nimbus Roman No9 L" w:eastAsia="仿宋_GB2312" w:cs="Nimbus Roman No9 L"/>
          <w:sz w:val="32"/>
          <w:szCs w:val="32"/>
        </w:rPr>
        <w:t>局。</w:t>
      </w:r>
      <w:r>
        <w:rPr>
          <w:rFonts w:hint="eastAsia" w:ascii="Nimbus Roman No9 L" w:hAnsi="Nimbus Roman No9 L" w:eastAsia="仿宋_GB2312" w:cs="Nimbus Roman No9 L"/>
          <w:sz w:val="32"/>
          <w:szCs w:val="32"/>
          <w:lang w:eastAsia="zh-CN"/>
        </w:rPr>
        <w:t>浦东新区知识</w:t>
      </w:r>
      <w:r>
        <w:rPr>
          <w:rFonts w:hint="eastAsia" w:ascii="仿宋_GB2312" w:hAnsi="仿宋_GB2312" w:eastAsia="仿宋_GB2312" w:cs="仿宋_GB2312"/>
          <w:sz w:val="32"/>
          <w:szCs w:val="32"/>
          <w:lang w:eastAsia="zh-CN"/>
        </w:rPr>
        <w:t>产权局推荐名额为</w:t>
      </w:r>
      <w:r>
        <w:rPr>
          <w:rFonts w:hint="eastAsia" w:ascii="仿宋_GB2312" w:hAnsi="仿宋_GB2312" w:eastAsia="仿宋_GB2312" w:cs="仿宋_GB2312"/>
          <w:sz w:val="32"/>
          <w:szCs w:val="32"/>
          <w:lang w:val="en-US" w:eastAsia="zh-CN"/>
        </w:rPr>
        <w:t>4个，其他各区知识产权局（含临港新片区市场监管局）</w:t>
      </w:r>
      <w:r>
        <w:rPr>
          <w:rFonts w:hint="eastAsia" w:ascii="仿宋_GB2312" w:hAnsi="仿宋_GB2312" w:eastAsia="仿宋_GB2312" w:cs="仿宋_GB2312"/>
          <w:sz w:val="32"/>
          <w:szCs w:val="32"/>
          <w:lang w:eastAsia="zh-CN"/>
        </w:rPr>
        <w:t>推荐申报名额为</w:t>
      </w:r>
      <w:r>
        <w:rPr>
          <w:rFonts w:hint="eastAsia" w:ascii="仿宋_GB2312" w:hAnsi="仿宋_GB2312" w:eastAsia="仿宋_GB2312" w:cs="仿宋_GB2312"/>
          <w:sz w:val="32"/>
          <w:szCs w:val="32"/>
          <w:lang w:val="en-US" w:eastAsia="zh-CN"/>
        </w:rPr>
        <w:t>2个。</w:t>
      </w:r>
    </w:p>
    <w:p>
      <w:pPr>
        <w:keepNext w:val="0"/>
        <w:keepLines w:val="0"/>
        <w:pageBreakBefore w:val="0"/>
        <w:widowControl w:val="0"/>
        <w:suppressLineNumbers w:val="0"/>
        <w:suppressAutoHyphens/>
        <w:kinsoku/>
        <w:overflowPunct/>
        <w:topLinePunct w:val="0"/>
        <w:bidi w:val="0"/>
        <w:snapToGrid w:val="0"/>
        <w:spacing w:line="600" w:lineRule="exact"/>
        <w:ind w:firstLine="63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3.项目评定。</w:t>
      </w:r>
      <w:r>
        <w:rPr>
          <w:rFonts w:hint="eastAsia" w:ascii="仿宋_GB2312" w:hAnsi="仿宋_GB2312" w:eastAsia="仿宋_GB2312" w:cs="仿宋_GB2312"/>
          <w:color w:val="202020"/>
          <w:sz w:val="32"/>
          <w:szCs w:val="32"/>
        </w:rPr>
        <w:t>材料受理后，我局将</w:t>
      </w:r>
      <w:r>
        <w:rPr>
          <w:rFonts w:hint="eastAsia" w:ascii="仿宋_GB2312" w:hAnsi="仿宋_GB2312" w:eastAsia="仿宋_GB2312" w:cs="仿宋_GB2312"/>
          <w:color w:val="202020"/>
          <w:sz w:val="32"/>
          <w:szCs w:val="32"/>
          <w:lang w:eastAsia="zh-CN"/>
        </w:rPr>
        <w:t>组织专家评审，对结果进行网上公示，确定项目承担单位</w:t>
      </w:r>
      <w:r>
        <w:rPr>
          <w:rFonts w:hint="eastAsia" w:ascii="仿宋_GB2312" w:hAnsi="仿宋_GB2312" w:eastAsia="仿宋_GB2312" w:cs="仿宋_GB2312"/>
          <w:sz w:val="32"/>
          <w:szCs w:val="32"/>
          <w:lang w:val="en-US" w:eastAsia="zh-CN"/>
        </w:rPr>
        <w:t>，签订项目实施协议，明确工作任务、实施方案、绩效目标和资金安排，并给予项目经费支持。</w:t>
      </w:r>
    </w:p>
    <w:p>
      <w:pPr>
        <w:keepNext w:val="0"/>
        <w:keepLines w:val="0"/>
        <w:pageBreakBefore w:val="0"/>
        <w:widowControl w:val="0"/>
        <w:suppressAutoHyphens/>
        <w:kinsoku/>
        <w:overflowPunct/>
        <w:topLinePunct w:val="0"/>
        <w:autoSpaceDE w:val="0"/>
        <w:autoSpaceDN w:val="0"/>
        <w:bidi w:val="0"/>
        <w:adjustRightInd w:val="0"/>
        <w:snapToGrid w:val="0"/>
        <w:spacing w:line="600" w:lineRule="exact"/>
        <w:ind w:firstLine="630"/>
        <w:textAlignment w:val="auto"/>
        <w:rPr>
          <w:rFonts w:hint="eastAsia" w:ascii="楷体_GB2312" w:hAnsi="楷体_GB2312" w:eastAsia="楷体_GB2312" w:cs="楷体_GB2312"/>
          <w:color w:val="202020"/>
          <w:sz w:val="32"/>
          <w:szCs w:val="32"/>
          <w:lang w:eastAsia="zh-CN"/>
        </w:rPr>
      </w:pPr>
      <w:r>
        <w:rPr>
          <w:rFonts w:hint="eastAsia" w:ascii="楷体_GB2312" w:hAnsi="楷体_GB2312" w:eastAsia="楷体_GB2312" w:cs="楷体_GB2312"/>
          <w:color w:val="202020"/>
          <w:sz w:val="32"/>
          <w:szCs w:val="32"/>
          <w:lang w:eastAsia="zh-CN"/>
        </w:rPr>
        <w:t>（三）项目数量</w:t>
      </w:r>
    </w:p>
    <w:p>
      <w:pPr>
        <w:keepNext w:val="0"/>
        <w:keepLines w:val="0"/>
        <w:pageBreakBefore w:val="0"/>
        <w:widowControl w:val="0"/>
        <w:suppressAutoHyphens/>
        <w:kinsoku/>
        <w:overflowPunct/>
        <w:topLinePunct w:val="0"/>
        <w:autoSpaceDE w:val="0"/>
        <w:autoSpaceDN w:val="0"/>
        <w:bidi w:val="0"/>
        <w:adjustRightInd w:val="0"/>
        <w:snapToGrid w:val="0"/>
        <w:spacing w:line="600" w:lineRule="exact"/>
        <w:ind w:firstLine="630"/>
        <w:textAlignment w:val="auto"/>
        <w:rPr>
          <w:rFonts w:hint="eastAsia" w:ascii="仿宋_GB2312" w:hAnsi="Times New Roman" w:eastAsia="仿宋_GB2312"/>
          <w:color w:val="202020"/>
          <w:sz w:val="32"/>
          <w:szCs w:val="32"/>
          <w:lang w:val="en-US" w:eastAsia="zh-CN"/>
        </w:rPr>
      </w:pPr>
      <w:r>
        <w:rPr>
          <w:rFonts w:hint="eastAsia" w:ascii="仿宋_GB2312" w:hAnsi="仿宋_GB2312" w:eastAsia="仿宋_GB2312" w:cs="仿宋_GB2312"/>
          <w:color w:val="202020"/>
          <w:sz w:val="32"/>
          <w:szCs w:val="32"/>
          <w:lang w:val="en-US" w:eastAsia="zh-CN"/>
        </w:rPr>
        <w:t>评定企业经营类、研发活动类专利导航项目总计不超过15项，</w:t>
      </w:r>
      <w:bookmarkStart w:id="3" w:name="_GoBack"/>
      <w:bookmarkEnd w:id="3"/>
      <w:r>
        <w:rPr>
          <w:rFonts w:hint="eastAsia" w:ascii="仿宋_GB2312" w:hAnsi="仿宋_GB2312" w:eastAsia="仿宋_GB2312" w:cs="仿宋_GB2312"/>
          <w:color w:val="202020"/>
          <w:sz w:val="32"/>
          <w:szCs w:val="32"/>
          <w:lang w:val="en-US" w:eastAsia="zh-CN"/>
        </w:rPr>
        <w:t>其中科技型中小企业承担项目的比例不低于70%。</w:t>
      </w:r>
    </w:p>
    <w:p>
      <w:pPr>
        <w:keepNext w:val="0"/>
        <w:keepLines w:val="0"/>
        <w:pageBreakBefore w:val="0"/>
        <w:widowControl w:val="0"/>
        <w:suppressAutoHyphens/>
        <w:kinsoku/>
        <w:overflowPunct/>
        <w:topLinePunct w:val="0"/>
        <w:autoSpaceDE w:val="0"/>
        <w:autoSpaceDN w:val="0"/>
        <w:bidi w:val="0"/>
        <w:adjustRightInd w:val="0"/>
        <w:snapToGrid w:val="0"/>
        <w:spacing w:line="600" w:lineRule="exact"/>
        <w:ind w:firstLine="630"/>
        <w:textAlignment w:val="auto"/>
        <w:rPr>
          <w:rFonts w:hint="eastAsia" w:ascii="楷体_GB2312" w:hAnsi="楷体_GB2312" w:eastAsia="楷体_GB2312" w:cs="楷体_GB2312"/>
          <w:color w:val="202020"/>
          <w:sz w:val="32"/>
          <w:szCs w:val="32"/>
          <w:lang w:val="en-US" w:eastAsia="zh-CN"/>
        </w:rPr>
      </w:pPr>
      <w:r>
        <w:rPr>
          <w:rFonts w:hint="eastAsia" w:ascii="楷体_GB2312" w:hAnsi="楷体_GB2312" w:eastAsia="楷体_GB2312" w:cs="楷体_GB2312"/>
          <w:color w:val="202020"/>
          <w:sz w:val="32"/>
          <w:szCs w:val="32"/>
          <w:lang w:val="en-US" w:eastAsia="zh-CN"/>
        </w:rPr>
        <w:t>（四）经费保障</w:t>
      </w:r>
    </w:p>
    <w:p>
      <w:pPr>
        <w:keepNext w:val="0"/>
        <w:keepLines w:val="0"/>
        <w:pageBreakBefore w:val="0"/>
        <w:widowControl w:val="0"/>
        <w:numPr>
          <w:ilvl w:val="0"/>
          <w:numId w:val="0"/>
        </w:numPr>
        <w:suppressAutoHyphens/>
        <w:kinsoku/>
        <w:overflowPunct/>
        <w:topLinePunct w:val="0"/>
        <w:autoSpaceDE w:val="0"/>
        <w:autoSpaceDN w:val="0"/>
        <w:bidi w:val="0"/>
        <w:adjustRightInd w:val="0"/>
        <w:snapToGrid w:val="0"/>
        <w:spacing w:line="600" w:lineRule="exact"/>
        <w:ind w:firstLine="630" w:firstLineChars="200"/>
        <w:textAlignment w:val="auto"/>
        <w:rPr>
          <w:rFonts w:hint="default" w:ascii="仿宋_GB2312" w:hAnsi="Times New Roman" w:eastAsia="仿宋_GB2312"/>
          <w:color w:val="202020"/>
          <w:sz w:val="32"/>
          <w:szCs w:val="32"/>
          <w:lang w:val="en-US" w:eastAsia="zh-CN"/>
        </w:rPr>
      </w:pPr>
      <w:r>
        <w:rPr>
          <w:rFonts w:hint="eastAsia" w:ascii="仿宋_GB2312" w:hAnsi="仿宋_GB2312" w:eastAsia="仿宋_GB2312" w:cs="仿宋_GB2312"/>
          <w:sz w:val="32"/>
          <w:szCs w:val="32"/>
          <w:lang w:eastAsia="zh-CN"/>
        </w:rPr>
        <w:t>我局对认定的企业经营类、研发活动类专利导航项目给予实际支出成本50%资金资助，金额每项不超过30万元。</w:t>
      </w:r>
      <w:r>
        <w:rPr>
          <w:rFonts w:hint="eastAsia" w:ascii="仿宋_GB2312" w:hAnsi="仿宋_GB2312" w:eastAsia="仿宋_GB2312" w:cs="仿宋_GB2312"/>
          <w:sz w:val="32"/>
          <w:szCs w:val="32"/>
          <w:lang w:val="en-US" w:eastAsia="zh-CN"/>
        </w:rPr>
        <w:t>认定之后，将预拨资助总额的50%。</w:t>
      </w:r>
      <w:r>
        <w:rPr>
          <w:rFonts w:hint="eastAsia" w:ascii="仿宋_GB2312" w:hAnsi="仿宋_GB2312" w:eastAsia="仿宋_GB2312" w:cs="仿宋_GB2312"/>
          <w:kern w:val="2"/>
          <w:sz w:val="32"/>
          <w:szCs w:val="32"/>
          <w:lang w:val="en-US" w:eastAsia="zh-CN" w:bidi="ar-SA"/>
        </w:rPr>
        <w:t>本项目财政经费不得用于人员工资等经常性支出以及专利申请维持费、差旅费、硬件购置费等支出。</w:t>
      </w:r>
    </w:p>
    <w:p>
      <w:pPr>
        <w:keepNext w:val="0"/>
        <w:keepLines w:val="0"/>
        <w:pageBreakBefore w:val="0"/>
        <w:widowControl w:val="0"/>
        <w:numPr>
          <w:ilvl w:val="0"/>
          <w:numId w:val="2"/>
        </w:numPr>
        <w:suppressAutoHyphens/>
        <w:kinsoku/>
        <w:overflowPunct/>
        <w:topLinePunct w:val="0"/>
        <w:autoSpaceDE w:val="0"/>
        <w:autoSpaceDN w:val="0"/>
        <w:bidi w:val="0"/>
        <w:adjustRightInd w:val="0"/>
        <w:snapToGrid w:val="0"/>
        <w:spacing w:line="600" w:lineRule="exact"/>
        <w:ind w:left="628" w:leftChars="0" w:firstLine="0" w:firstLineChars="0"/>
        <w:textAlignment w:val="auto"/>
        <w:rPr>
          <w:rFonts w:hint="eastAsia" w:ascii="黑体" w:hAnsi="黑体" w:eastAsia="黑体" w:cs="黑体"/>
          <w:color w:val="202020"/>
          <w:sz w:val="32"/>
          <w:szCs w:val="32"/>
          <w:lang w:val="en-US" w:eastAsia="zh-CN"/>
        </w:rPr>
      </w:pPr>
      <w:r>
        <w:rPr>
          <w:rFonts w:hint="eastAsia" w:ascii="黑体" w:hAnsi="黑体" w:eastAsia="黑体" w:cs="黑体"/>
          <w:color w:val="202020"/>
          <w:sz w:val="32"/>
          <w:szCs w:val="32"/>
          <w:lang w:val="en-US" w:eastAsia="zh-CN"/>
        </w:rPr>
        <w:t>上海市知识产权分析评议项目申报</w:t>
      </w:r>
    </w:p>
    <w:p>
      <w:pPr>
        <w:pStyle w:val="10"/>
        <w:keepNext w:val="0"/>
        <w:keepLines w:val="0"/>
        <w:pageBreakBefore w:val="0"/>
        <w:widowControl w:val="0"/>
        <w:shd w:val="clear" w:color="auto" w:fill="FFFFFF"/>
        <w:suppressAutoHyphens/>
        <w:kinsoku/>
        <w:overflowPunct/>
        <w:topLinePunct w:val="0"/>
        <w:autoSpaceDE w:val="0"/>
        <w:autoSpaceDN w:val="0"/>
        <w:bidi w:val="0"/>
        <w:adjustRightInd w:val="0"/>
        <w:snapToGrid w:val="0"/>
        <w:spacing w:before="0" w:beforeAutospacing="0" w:after="0" w:afterAutospacing="0" w:line="600" w:lineRule="exact"/>
        <w:ind w:firstLine="628"/>
        <w:textAlignment w:val="auto"/>
        <w:rPr>
          <w:rFonts w:hint="eastAsia" w:ascii="楷体_GB2312" w:hAnsi="楷体_GB2312" w:eastAsia="楷体_GB2312" w:cs="楷体_GB2312"/>
          <w:b/>
          <w:color w:val="202020"/>
          <w:sz w:val="32"/>
          <w:szCs w:val="32"/>
          <w:lang w:eastAsia="zh-CN"/>
        </w:rPr>
      </w:pPr>
      <w:r>
        <w:rPr>
          <w:rStyle w:val="14"/>
          <w:rFonts w:hint="eastAsia" w:ascii="楷体_GB2312" w:hAnsi="楷体_GB2312" w:eastAsia="楷体_GB2312" w:cs="楷体_GB2312"/>
          <w:b w:val="0"/>
          <w:color w:val="202020"/>
          <w:sz w:val="32"/>
          <w:szCs w:val="32"/>
          <w:lang w:eastAsia="zh-CN"/>
        </w:rPr>
        <w:t>（一）</w:t>
      </w:r>
      <w:r>
        <w:rPr>
          <w:rStyle w:val="14"/>
          <w:rFonts w:hint="eastAsia" w:ascii="楷体_GB2312" w:hAnsi="楷体_GB2312" w:eastAsia="楷体_GB2312" w:cs="楷体_GB2312"/>
          <w:b w:val="0"/>
          <w:color w:val="202020"/>
          <w:sz w:val="32"/>
          <w:szCs w:val="32"/>
        </w:rPr>
        <w:t>申报</w:t>
      </w:r>
      <w:r>
        <w:rPr>
          <w:rStyle w:val="14"/>
          <w:rFonts w:hint="eastAsia" w:ascii="楷体_GB2312" w:hAnsi="楷体_GB2312" w:eastAsia="楷体_GB2312" w:cs="楷体_GB2312"/>
          <w:b w:val="0"/>
          <w:color w:val="202020"/>
          <w:sz w:val="32"/>
          <w:szCs w:val="32"/>
          <w:lang w:eastAsia="zh-CN"/>
        </w:rPr>
        <w:t>条件</w:t>
      </w:r>
    </w:p>
    <w:p>
      <w:pPr>
        <w:pStyle w:val="10"/>
        <w:keepNext w:val="0"/>
        <w:keepLines w:val="0"/>
        <w:pageBreakBefore w:val="0"/>
        <w:widowControl w:val="0"/>
        <w:shd w:val="clear" w:color="auto" w:fill="FFFFFF"/>
        <w:suppressAutoHyphens/>
        <w:kinsoku/>
        <w:overflowPunct/>
        <w:topLinePunct w:val="0"/>
        <w:bidi w:val="0"/>
        <w:snapToGrid w:val="0"/>
        <w:spacing w:before="0" w:beforeAutospacing="0" w:after="0" w:afterAutospacing="0" w:line="600" w:lineRule="exact"/>
        <w:ind w:firstLine="630" w:firstLineChars="200"/>
        <w:textAlignment w:val="auto"/>
        <w:rPr>
          <w:rFonts w:hint="eastAsia" w:ascii="仿宋_GB2312" w:eastAsia="仿宋_GB2312" w:cs="Times New Roman"/>
          <w:kern w:val="2"/>
          <w:sz w:val="32"/>
          <w:szCs w:val="32"/>
          <w:lang w:eastAsia="zh-CN"/>
        </w:rPr>
      </w:pPr>
      <w:r>
        <w:rPr>
          <w:rFonts w:hint="eastAsia" w:ascii="仿宋_GB2312" w:eastAsia="仿宋_GB2312" w:cs="Times New Roman"/>
          <w:kern w:val="2"/>
          <w:sz w:val="32"/>
          <w:szCs w:val="32"/>
          <w:lang w:val="en-US" w:eastAsia="zh-CN"/>
        </w:rPr>
        <w:t>1.</w:t>
      </w:r>
      <w:r>
        <w:rPr>
          <w:rFonts w:hint="eastAsia" w:ascii="仿宋_GB2312" w:eastAsia="仿宋_GB2312" w:cs="Times New Roman"/>
          <w:kern w:val="2"/>
          <w:sz w:val="32"/>
          <w:szCs w:val="32"/>
          <w:lang w:eastAsia="zh-CN"/>
        </w:rPr>
        <w:t>本市</w:t>
      </w:r>
      <w:r>
        <w:rPr>
          <w:rFonts w:hint="eastAsia" w:ascii="仿宋_GB2312" w:eastAsia="仿宋_GB2312" w:cs="Times New Roman"/>
          <w:kern w:val="2"/>
          <w:sz w:val="32"/>
          <w:szCs w:val="32"/>
        </w:rPr>
        <w:t>注册登记三年以上</w:t>
      </w:r>
      <w:r>
        <w:rPr>
          <w:rFonts w:hint="eastAsia" w:ascii="仿宋_GB2312" w:eastAsia="仿宋_GB2312" w:cs="Times New Roman"/>
          <w:kern w:val="2"/>
          <w:sz w:val="32"/>
          <w:szCs w:val="32"/>
          <w:lang w:eastAsia="zh-CN"/>
        </w:rPr>
        <w:t>，组织实施市级以上重大科技攻关项目或重大经济活动的牵头单位</w:t>
      </w:r>
      <w:r>
        <w:rPr>
          <w:rFonts w:hint="eastAsia" w:ascii="仿宋_GB2312" w:eastAsia="仿宋_GB2312" w:cs="Times New Roman"/>
          <w:kern w:val="2"/>
          <w:sz w:val="32"/>
          <w:szCs w:val="32"/>
          <w:lang w:val="en-US" w:eastAsia="zh-CN"/>
        </w:rPr>
        <w:t>。</w:t>
      </w:r>
    </w:p>
    <w:p>
      <w:pPr>
        <w:pStyle w:val="10"/>
        <w:keepNext w:val="0"/>
        <w:keepLines w:val="0"/>
        <w:pageBreakBefore w:val="0"/>
        <w:widowControl w:val="0"/>
        <w:shd w:val="clear" w:color="auto" w:fill="FFFFFF"/>
        <w:suppressAutoHyphens/>
        <w:kinsoku/>
        <w:overflowPunct/>
        <w:topLinePunct w:val="0"/>
        <w:bidi w:val="0"/>
        <w:snapToGrid w:val="0"/>
        <w:spacing w:before="0" w:beforeAutospacing="0" w:after="0" w:afterAutospacing="0" w:line="600" w:lineRule="exact"/>
        <w:ind w:firstLine="630" w:firstLineChars="200"/>
        <w:textAlignment w:val="auto"/>
        <w:rPr>
          <w:rFonts w:hint="eastAsia" w:ascii="仿宋_GB2312" w:eastAsia="仿宋_GB2312" w:cs="Times New Roman"/>
          <w:kern w:val="2"/>
          <w:sz w:val="32"/>
          <w:szCs w:val="32"/>
          <w:lang w:eastAsia="zh-CN"/>
        </w:rPr>
      </w:pPr>
      <w:r>
        <w:rPr>
          <w:rFonts w:hint="eastAsia" w:ascii="仿宋_GB2312" w:eastAsia="仿宋_GB2312" w:cs="Times New Roman"/>
          <w:kern w:val="2"/>
          <w:sz w:val="32"/>
          <w:szCs w:val="32"/>
          <w:lang w:val="en-US" w:eastAsia="zh-CN"/>
        </w:rPr>
        <w:t>2.</w:t>
      </w:r>
      <w:r>
        <w:rPr>
          <w:rFonts w:hint="eastAsia" w:ascii="仿宋_GB2312" w:eastAsia="仿宋_GB2312" w:cs="Times New Roman"/>
          <w:kern w:val="2"/>
          <w:sz w:val="32"/>
          <w:szCs w:val="32"/>
        </w:rPr>
        <w:t>申报单位具有良好的知识产权工作基础</w:t>
      </w:r>
      <w:r>
        <w:rPr>
          <w:rFonts w:hint="eastAsia" w:ascii="仿宋_GB2312" w:eastAsia="仿宋_GB2312" w:cs="Times New Roman"/>
          <w:kern w:val="2"/>
          <w:sz w:val="32"/>
          <w:szCs w:val="32"/>
          <w:lang w:eastAsia="zh-CN"/>
        </w:rPr>
        <w:t>。</w:t>
      </w:r>
      <w:r>
        <w:rPr>
          <w:rFonts w:hint="eastAsia" w:ascii="仿宋_GB2312" w:eastAsia="仿宋_GB2312" w:cs="Times New Roman"/>
          <w:kern w:val="2"/>
          <w:sz w:val="32"/>
          <w:szCs w:val="32"/>
        </w:rPr>
        <w:t>建</w:t>
      </w:r>
      <w:r>
        <w:rPr>
          <w:rFonts w:hint="eastAsia" w:ascii="仿宋_GB2312" w:eastAsia="仿宋_GB2312" w:cs="Times New Roman"/>
          <w:kern w:val="2"/>
          <w:sz w:val="32"/>
          <w:szCs w:val="32"/>
          <w:lang w:eastAsia="zh-CN"/>
        </w:rPr>
        <w:t>有</w:t>
      </w:r>
      <w:r>
        <w:rPr>
          <w:rFonts w:hint="eastAsia" w:ascii="仿宋_GB2312" w:eastAsia="仿宋_GB2312" w:cs="Times New Roman"/>
          <w:kern w:val="2"/>
          <w:sz w:val="32"/>
          <w:szCs w:val="32"/>
        </w:rPr>
        <w:t>完备的知识产权管理体系，设</w:t>
      </w:r>
      <w:r>
        <w:rPr>
          <w:rFonts w:hint="eastAsia" w:ascii="仿宋_GB2312" w:eastAsia="仿宋_GB2312" w:cs="Times New Roman"/>
          <w:kern w:val="2"/>
          <w:sz w:val="32"/>
          <w:szCs w:val="32"/>
          <w:lang w:eastAsia="zh-CN"/>
        </w:rPr>
        <w:t>有</w:t>
      </w:r>
      <w:r>
        <w:rPr>
          <w:rFonts w:hint="eastAsia" w:ascii="仿宋_GB2312" w:eastAsia="仿宋_GB2312" w:cs="Times New Roman"/>
          <w:kern w:val="2"/>
          <w:sz w:val="32"/>
          <w:szCs w:val="32"/>
        </w:rPr>
        <w:t>知识产权管理部门，具有专业知识产权工作人员</w:t>
      </w:r>
      <w:r>
        <w:rPr>
          <w:rFonts w:hint="eastAsia" w:ascii="仿宋_GB2312" w:eastAsia="仿宋_GB2312" w:cs="Times New Roman"/>
          <w:kern w:val="2"/>
          <w:sz w:val="32"/>
          <w:szCs w:val="32"/>
          <w:lang w:val="en-US" w:eastAsia="zh-CN"/>
        </w:rPr>
        <w:t>（知识产权工作者2名以上或者初、中、高级知识产权师1名以上或专利代理师1名以上）</w:t>
      </w:r>
      <w:r>
        <w:rPr>
          <w:rFonts w:hint="eastAsia" w:ascii="仿宋_GB2312" w:eastAsia="仿宋_GB2312" w:cs="Times New Roman"/>
          <w:kern w:val="2"/>
          <w:sz w:val="32"/>
          <w:szCs w:val="32"/>
        </w:rPr>
        <w:t>和稳定的知识产权工作经费保障</w:t>
      </w:r>
      <w:r>
        <w:rPr>
          <w:rFonts w:hint="eastAsia" w:ascii="仿宋_GB2312" w:eastAsia="仿宋_GB2312" w:cs="Times New Roman"/>
          <w:kern w:val="2"/>
          <w:sz w:val="32"/>
          <w:szCs w:val="32"/>
          <w:lang w:eastAsia="zh-CN"/>
        </w:rPr>
        <w:t>，</w:t>
      </w:r>
      <w:r>
        <w:rPr>
          <w:rFonts w:hint="eastAsia" w:ascii="仿宋_GB2312" w:eastAsia="仿宋_GB2312" w:cs="Times New Roman"/>
          <w:kern w:val="2"/>
          <w:sz w:val="32"/>
          <w:szCs w:val="32"/>
          <w:lang w:val="en-US" w:eastAsia="zh-CN"/>
        </w:rPr>
        <w:t>推动开展专利运营，完成专利产品备案。</w:t>
      </w:r>
    </w:p>
    <w:p>
      <w:pPr>
        <w:pStyle w:val="10"/>
        <w:keepNext w:val="0"/>
        <w:keepLines w:val="0"/>
        <w:pageBreakBefore w:val="0"/>
        <w:widowControl w:val="0"/>
        <w:shd w:val="clear" w:color="auto" w:fill="FFFFFF"/>
        <w:suppressAutoHyphens/>
        <w:kinsoku/>
        <w:overflowPunct/>
        <w:topLinePunct w:val="0"/>
        <w:bidi w:val="0"/>
        <w:snapToGrid w:val="0"/>
        <w:spacing w:before="0" w:beforeAutospacing="0" w:after="0" w:afterAutospacing="0" w:line="600" w:lineRule="exact"/>
        <w:ind w:firstLine="630" w:firstLineChars="200"/>
        <w:textAlignment w:val="auto"/>
        <w:rPr>
          <w:rFonts w:hint="eastAsia" w:ascii="仿宋_GB2312" w:eastAsia="仿宋_GB2312" w:cs="Times New Roman"/>
          <w:kern w:val="2"/>
          <w:sz w:val="32"/>
          <w:szCs w:val="32"/>
        </w:rPr>
      </w:pPr>
      <w:r>
        <w:rPr>
          <w:rFonts w:hint="eastAsia" w:ascii="仿宋_GB2312" w:eastAsia="仿宋_GB2312" w:cs="Times New Roman"/>
          <w:kern w:val="2"/>
          <w:sz w:val="32"/>
          <w:szCs w:val="32"/>
          <w:lang w:val="en-US" w:eastAsia="zh-CN"/>
        </w:rPr>
        <w:t>3.</w:t>
      </w:r>
      <w:r>
        <w:rPr>
          <w:rFonts w:hint="eastAsia" w:ascii="仿宋_GB2312" w:eastAsia="仿宋_GB2312" w:cs="Times New Roman"/>
          <w:kern w:val="2"/>
          <w:sz w:val="32"/>
          <w:szCs w:val="32"/>
        </w:rPr>
        <w:t>项目具有明确的现实需求。</w:t>
      </w:r>
      <w:r>
        <w:rPr>
          <w:rFonts w:hint="eastAsia" w:ascii="仿宋_GB2312" w:eastAsia="仿宋_GB2312" w:cs="Times New Roman"/>
          <w:kern w:val="2"/>
          <w:sz w:val="32"/>
          <w:szCs w:val="32"/>
          <w:lang w:eastAsia="zh-CN"/>
        </w:rPr>
        <w:t>知识产权分析评议</w:t>
      </w:r>
      <w:r>
        <w:rPr>
          <w:rFonts w:hint="eastAsia" w:ascii="仿宋_GB2312" w:eastAsia="仿宋_GB2312" w:cs="Times New Roman"/>
          <w:kern w:val="2"/>
          <w:sz w:val="32"/>
          <w:szCs w:val="32"/>
        </w:rPr>
        <w:t>项目</w:t>
      </w:r>
      <w:r>
        <w:rPr>
          <w:rFonts w:hint="eastAsia" w:ascii="仿宋_GB2312" w:eastAsia="仿宋_GB2312" w:cs="Times New Roman"/>
          <w:kern w:val="2"/>
          <w:sz w:val="32"/>
          <w:szCs w:val="32"/>
          <w:lang w:eastAsia="zh-CN"/>
        </w:rPr>
        <w:t>支撑的科研项目投资额达到</w:t>
      </w:r>
      <w:r>
        <w:rPr>
          <w:rFonts w:hint="eastAsia" w:ascii="仿宋_GB2312" w:eastAsia="仿宋_GB2312" w:cs="Times New Roman"/>
          <w:kern w:val="2"/>
          <w:sz w:val="32"/>
          <w:szCs w:val="32"/>
          <w:lang w:val="en-US" w:eastAsia="zh-CN"/>
        </w:rPr>
        <w:t>5000万元、重大经济活动投资额达到1亿元，优先支持</w:t>
      </w:r>
      <w:r>
        <w:rPr>
          <w:rFonts w:hint="eastAsia" w:ascii="仿宋_GB2312" w:eastAsia="仿宋_GB2312" w:cs="Times New Roman"/>
          <w:kern w:val="2"/>
          <w:sz w:val="32"/>
          <w:szCs w:val="32"/>
          <w:lang w:eastAsia="zh-CN"/>
        </w:rPr>
        <w:t>国家、市级科技重大专项</w:t>
      </w:r>
      <w:r>
        <w:rPr>
          <w:rFonts w:hint="eastAsia" w:ascii="仿宋_GB2312" w:eastAsia="仿宋_GB2312" w:cs="Times New Roman"/>
          <w:kern w:val="2"/>
          <w:sz w:val="32"/>
          <w:szCs w:val="32"/>
        </w:rPr>
        <w:t>。</w:t>
      </w:r>
    </w:p>
    <w:p>
      <w:pPr>
        <w:keepNext w:val="0"/>
        <w:keepLines w:val="0"/>
        <w:pageBreakBefore w:val="0"/>
        <w:widowControl w:val="0"/>
        <w:numPr>
          <w:ilvl w:val="0"/>
          <w:numId w:val="0"/>
        </w:numPr>
        <w:suppressAutoHyphens/>
        <w:kinsoku/>
        <w:overflowPunct/>
        <w:topLinePunct w:val="0"/>
        <w:autoSpaceDE w:val="0"/>
        <w:autoSpaceDN w:val="0"/>
        <w:bidi w:val="0"/>
        <w:adjustRightInd w:val="0"/>
        <w:snapToGrid w:val="0"/>
        <w:spacing w:line="600" w:lineRule="exact"/>
        <w:ind w:left="0" w:leftChars="0" w:firstLine="630" w:firstLineChars="200"/>
        <w:textAlignment w:val="auto"/>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lang w:val="en-US" w:eastAsia="zh-CN"/>
        </w:rPr>
        <w:t>4.</w:t>
      </w:r>
      <w:r>
        <w:rPr>
          <w:rFonts w:hint="eastAsia" w:ascii="仿宋_GB2312" w:hAnsi="Times New Roman" w:eastAsia="仿宋_GB2312" w:cs="Times New Roman"/>
          <w:kern w:val="2"/>
          <w:sz w:val="32"/>
          <w:szCs w:val="32"/>
        </w:rPr>
        <w:t>申报单位开展</w:t>
      </w:r>
      <w:r>
        <w:rPr>
          <w:rFonts w:hint="eastAsia" w:ascii="仿宋_GB2312" w:hAnsi="Times New Roman" w:eastAsia="仿宋_GB2312" w:cs="Times New Roman"/>
          <w:kern w:val="2"/>
          <w:sz w:val="32"/>
          <w:szCs w:val="32"/>
          <w:lang w:eastAsia="zh-CN"/>
        </w:rPr>
        <w:t>知识产权分析评议</w:t>
      </w:r>
      <w:r>
        <w:rPr>
          <w:rFonts w:hint="eastAsia" w:ascii="仿宋_GB2312" w:hAnsi="Times New Roman" w:eastAsia="仿宋_GB2312" w:cs="Times New Roman"/>
          <w:kern w:val="2"/>
          <w:sz w:val="32"/>
          <w:szCs w:val="32"/>
        </w:rPr>
        <w:t>的条件和能力。具有必需的人力资源和数据资源，</w:t>
      </w:r>
      <w:r>
        <w:rPr>
          <w:rFonts w:hint="eastAsia" w:ascii="仿宋_GB2312" w:hAnsi="Times New Roman" w:eastAsia="仿宋_GB2312" w:cs="Times New Roman"/>
          <w:kern w:val="2"/>
          <w:sz w:val="32"/>
          <w:szCs w:val="32"/>
          <w:lang w:eastAsia="zh-CN"/>
        </w:rPr>
        <w:t>团队成员不少于</w:t>
      </w:r>
      <w:r>
        <w:rPr>
          <w:rFonts w:hint="eastAsia" w:ascii="仿宋_GB2312" w:hAnsi="Times New Roman" w:eastAsia="仿宋_GB2312" w:cs="Times New Roman"/>
          <w:kern w:val="2"/>
          <w:sz w:val="32"/>
          <w:szCs w:val="32"/>
          <w:lang w:val="en-US" w:eastAsia="zh-CN"/>
        </w:rPr>
        <w:t>10人，其中单位领导和知识产权部门主管各1人，专利信息分析人员不少于3人，技术工程人员不少于5人</w:t>
      </w:r>
      <w:r>
        <w:rPr>
          <w:rFonts w:hint="eastAsia" w:ascii="仿宋_GB2312" w:hAnsi="Times New Roman" w:eastAsia="仿宋_GB2312" w:cs="Times New Roman"/>
          <w:kern w:val="2"/>
          <w:sz w:val="32"/>
          <w:szCs w:val="32"/>
        </w:rPr>
        <w:t>。具有至少1:1的配套经费</w:t>
      </w:r>
      <w:r>
        <w:rPr>
          <w:rFonts w:hint="eastAsia" w:ascii="仿宋_GB2312" w:hAnsi="Times New Roman" w:eastAsia="仿宋_GB2312" w:cs="Times New Roman"/>
          <w:kern w:val="2"/>
          <w:sz w:val="32"/>
          <w:szCs w:val="32"/>
          <w:lang w:eastAsia="zh-CN"/>
        </w:rPr>
        <w:t>保障</w:t>
      </w:r>
      <w:r>
        <w:rPr>
          <w:rFonts w:hint="eastAsia" w:ascii="仿宋_GB2312" w:hAnsi="Times New Roman" w:eastAsia="仿宋_GB2312" w:cs="Times New Roman"/>
          <w:kern w:val="2"/>
          <w:sz w:val="32"/>
          <w:szCs w:val="32"/>
        </w:rPr>
        <w:t>，经费预算合理合规。</w:t>
      </w:r>
    </w:p>
    <w:p>
      <w:pPr>
        <w:keepNext w:val="0"/>
        <w:keepLines w:val="0"/>
        <w:pageBreakBefore w:val="0"/>
        <w:widowControl w:val="0"/>
        <w:numPr>
          <w:ilvl w:val="0"/>
          <w:numId w:val="0"/>
        </w:numPr>
        <w:suppressAutoHyphens/>
        <w:kinsoku/>
        <w:overflowPunct/>
        <w:topLinePunct w:val="0"/>
        <w:autoSpaceDE w:val="0"/>
        <w:autoSpaceDN w:val="0"/>
        <w:bidi w:val="0"/>
        <w:adjustRightInd w:val="0"/>
        <w:snapToGrid w:val="0"/>
        <w:spacing w:line="600" w:lineRule="exact"/>
        <w:ind w:left="0" w:leftChars="0" w:firstLine="630" w:firstLineChars="200"/>
        <w:textAlignment w:val="auto"/>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5.申报单位具有良好的经营和资信状况，无严重失信行为</w:t>
      </w:r>
      <w:r>
        <w:rPr>
          <w:rFonts w:hint="eastAsia" w:ascii="仿宋_GB2312" w:hAnsi="Times New Roman" w:eastAsia="仿宋_GB2312" w:cs="Times New Roman"/>
          <w:kern w:val="2"/>
          <w:sz w:val="32"/>
          <w:szCs w:val="32"/>
        </w:rPr>
        <w:t>，无非正常专利申请和行政司法机关认定的专利侵权行为</w:t>
      </w:r>
      <w:r>
        <w:rPr>
          <w:rFonts w:hint="eastAsia" w:ascii="仿宋_GB2312" w:hAnsi="Times New Roman" w:eastAsia="仿宋_GB2312" w:cs="Times New Roman"/>
          <w:kern w:val="2"/>
          <w:sz w:val="32"/>
          <w:szCs w:val="32"/>
          <w:lang w:val="en-US" w:eastAsia="zh-CN"/>
        </w:rPr>
        <w:t>。</w:t>
      </w:r>
    </w:p>
    <w:p>
      <w:pPr>
        <w:pStyle w:val="10"/>
        <w:keepNext w:val="0"/>
        <w:keepLines w:val="0"/>
        <w:pageBreakBefore w:val="0"/>
        <w:widowControl w:val="0"/>
        <w:shd w:val="clear" w:color="auto" w:fill="FFFFFF"/>
        <w:suppressAutoHyphens/>
        <w:kinsoku/>
        <w:overflowPunct/>
        <w:topLinePunct w:val="0"/>
        <w:bidi w:val="0"/>
        <w:snapToGrid w:val="0"/>
        <w:spacing w:before="0" w:beforeAutospacing="0" w:after="0" w:afterAutospacing="0" w:line="600" w:lineRule="exact"/>
        <w:ind w:firstLine="630" w:firstLineChars="200"/>
        <w:textAlignment w:val="auto"/>
        <w:rPr>
          <w:rStyle w:val="14"/>
          <w:rFonts w:hint="eastAsia" w:ascii="楷体_GB2312" w:hAnsi="楷体_GB2312" w:eastAsia="楷体_GB2312" w:cs="楷体_GB2312"/>
          <w:b w:val="0"/>
          <w:bCs w:val="0"/>
          <w:kern w:val="2"/>
          <w:sz w:val="32"/>
          <w:szCs w:val="32"/>
        </w:rPr>
      </w:pPr>
      <w:r>
        <w:rPr>
          <w:rStyle w:val="14"/>
          <w:rFonts w:hint="eastAsia" w:ascii="楷体_GB2312" w:hAnsi="楷体_GB2312" w:eastAsia="楷体_GB2312" w:cs="楷体_GB2312"/>
          <w:b w:val="0"/>
          <w:color w:val="202020"/>
          <w:sz w:val="32"/>
          <w:szCs w:val="32"/>
          <w:lang w:eastAsia="zh-CN"/>
        </w:rPr>
        <w:t>（二）</w:t>
      </w:r>
      <w:r>
        <w:rPr>
          <w:rStyle w:val="14"/>
          <w:rFonts w:hint="eastAsia" w:ascii="楷体_GB2312" w:hAnsi="楷体_GB2312" w:eastAsia="楷体_GB2312" w:cs="楷体_GB2312"/>
          <w:b w:val="0"/>
          <w:color w:val="202020"/>
          <w:sz w:val="32"/>
          <w:szCs w:val="32"/>
        </w:rPr>
        <w:t>申报程序</w:t>
      </w:r>
    </w:p>
    <w:p>
      <w:pPr>
        <w:keepNext w:val="0"/>
        <w:keepLines w:val="0"/>
        <w:pageBreakBefore w:val="0"/>
        <w:widowControl w:val="0"/>
        <w:suppressAutoHyphens/>
        <w:kinsoku/>
        <w:overflowPunct/>
        <w:topLinePunct w:val="0"/>
        <w:autoSpaceDE w:val="0"/>
        <w:autoSpaceDN w:val="0"/>
        <w:bidi w:val="0"/>
        <w:adjustRightInd w:val="0"/>
        <w:snapToGrid w:val="0"/>
        <w:spacing w:line="600" w:lineRule="exact"/>
        <w:ind w:firstLine="630"/>
        <w:textAlignment w:val="auto"/>
        <w:rPr>
          <w:rFonts w:hint="eastAsia" w:ascii="仿宋_GB2312" w:hAnsi="宋体" w:eastAsia="仿宋_GB2312"/>
          <w:sz w:val="32"/>
          <w:szCs w:val="32"/>
          <w:lang w:eastAsia="zh-CN"/>
        </w:rPr>
      </w:pPr>
      <w:r>
        <w:rPr>
          <w:rFonts w:hint="eastAsia" w:ascii="仿宋_GB2312" w:hAnsi="Times New Roman" w:eastAsia="仿宋_GB2312"/>
          <w:color w:val="202020"/>
          <w:sz w:val="32"/>
          <w:szCs w:val="32"/>
          <w:lang w:val="en-US" w:eastAsia="zh-CN"/>
        </w:rPr>
        <w:t>1.自主申报。</w:t>
      </w:r>
      <w:r>
        <w:rPr>
          <w:rFonts w:hint="default" w:ascii="Nimbus Roman No9 L" w:hAnsi="Nimbus Roman No9 L" w:eastAsia="仿宋_GB2312" w:cs="Nimbus Roman No9 L"/>
          <w:sz w:val="32"/>
          <w:szCs w:val="32"/>
        </w:rPr>
        <w:t>各申报单位</w:t>
      </w:r>
      <w:r>
        <w:rPr>
          <w:rFonts w:hint="eastAsia" w:ascii="Nimbus Roman No9 L" w:hAnsi="Nimbus Roman No9 L" w:eastAsia="仿宋_GB2312" w:cs="Nimbus Roman No9 L"/>
          <w:sz w:val="32"/>
          <w:szCs w:val="32"/>
          <w:lang w:eastAsia="zh-CN"/>
        </w:rPr>
        <w:t>按照属地原则</w:t>
      </w:r>
      <w:r>
        <w:rPr>
          <w:rFonts w:hint="eastAsia" w:ascii="Nimbus Roman No9 L" w:hAnsi="Nimbus Roman No9 L" w:eastAsia="仿宋_GB2312" w:cs="Nimbus Roman No9 L"/>
          <w:sz w:val="32"/>
          <w:szCs w:val="32"/>
          <w:lang w:val="en-US" w:eastAsia="zh-CN"/>
        </w:rPr>
        <w:t>向所在区知识产权局（临港新</w:t>
      </w:r>
      <w:r>
        <w:rPr>
          <w:rFonts w:hint="eastAsia" w:ascii="仿宋_GB2312" w:hAnsi="仿宋_GB2312" w:eastAsia="仿宋_GB2312" w:cs="仿宋_GB2312"/>
          <w:sz w:val="32"/>
          <w:szCs w:val="32"/>
          <w:lang w:val="en-US" w:eastAsia="zh-CN"/>
        </w:rPr>
        <w:t>片区交至临港新片区市场监管局）</w:t>
      </w:r>
      <w:r>
        <w:rPr>
          <w:rFonts w:hint="eastAsia" w:ascii="仿宋_GB2312" w:hAnsi="仿宋_GB2312" w:eastAsia="仿宋_GB2312" w:cs="仿宋_GB2312"/>
          <w:sz w:val="32"/>
          <w:szCs w:val="32"/>
        </w:rPr>
        <w:t>提交申报材料，包括申报</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及相关证明材料</w:t>
      </w:r>
      <w:r>
        <w:rPr>
          <w:rFonts w:hint="eastAsia" w:ascii="仿宋_GB2312" w:hAnsi="宋体" w:eastAsia="仿宋_GB2312"/>
          <w:sz w:val="32"/>
          <w:szCs w:val="32"/>
          <w:lang w:eastAsia="zh-CN"/>
        </w:rPr>
        <w:t>。</w:t>
      </w:r>
      <w:r>
        <w:rPr>
          <w:rFonts w:hint="eastAsia" w:ascii="Nimbus Roman No9 L" w:hAnsi="Nimbus Roman No9 L" w:eastAsia="仿宋_GB2312" w:cs="Nimbus Roman No9 L"/>
          <w:sz w:val="32"/>
          <w:szCs w:val="32"/>
          <w:lang w:val="en-US" w:eastAsia="zh-CN"/>
        </w:rPr>
        <w:t>严禁申报材料弄虚作假，一经发现，取消申报资格或项目承担资格，并将不良记录记入上海市公共信用信息服务平台。</w:t>
      </w:r>
    </w:p>
    <w:p>
      <w:pPr>
        <w:keepNext w:val="0"/>
        <w:keepLines w:val="0"/>
        <w:pageBreakBefore w:val="0"/>
        <w:widowControl w:val="0"/>
        <w:suppressAutoHyphens/>
        <w:kinsoku/>
        <w:overflowPunct/>
        <w:topLinePunct w:val="0"/>
        <w:autoSpaceDE w:val="0"/>
        <w:autoSpaceDN w:val="0"/>
        <w:bidi w:val="0"/>
        <w:adjustRightInd w:val="0"/>
        <w:snapToGrid w:val="0"/>
        <w:spacing w:line="600" w:lineRule="exact"/>
        <w:ind w:firstLine="630"/>
        <w:textAlignment w:val="auto"/>
        <w:rPr>
          <w:rFonts w:hint="eastAsia" w:ascii="Nimbus Roman No9 L" w:hAnsi="Nimbus Roman No9 L" w:eastAsia="仿宋_GB2312" w:cs="Nimbus Roman No9 L"/>
          <w:sz w:val="32"/>
          <w:szCs w:val="32"/>
          <w:lang w:val="en-US" w:eastAsia="zh-CN"/>
        </w:rPr>
      </w:pPr>
      <w:r>
        <w:rPr>
          <w:rFonts w:hint="eastAsia" w:ascii="仿宋_GB2312" w:hAnsi="Times New Roman" w:eastAsia="仿宋_GB2312"/>
          <w:color w:val="202020"/>
          <w:sz w:val="32"/>
          <w:szCs w:val="32"/>
          <w:lang w:val="en-US" w:eastAsia="zh-CN"/>
        </w:rPr>
        <w:t>2.审核推荐。各区知识产权局</w:t>
      </w:r>
      <w:r>
        <w:rPr>
          <w:rFonts w:hint="default" w:ascii="Nimbus Roman No9 L" w:hAnsi="Nimbus Roman No9 L" w:eastAsia="仿宋_GB2312" w:cs="Nimbus Roman No9 L"/>
          <w:sz w:val="32"/>
          <w:szCs w:val="32"/>
        </w:rPr>
        <w:t>对申报材料进行审核，严格按照申报条件遴选确定推荐对象，填写推荐意见并加盖公章，将推荐名单和申报材料报送</w:t>
      </w:r>
      <w:r>
        <w:rPr>
          <w:rFonts w:hint="eastAsia" w:ascii="Nimbus Roman No9 L" w:hAnsi="Nimbus Roman No9 L" w:eastAsia="仿宋_GB2312" w:cs="Nimbus Roman No9 L"/>
          <w:sz w:val="32"/>
          <w:szCs w:val="32"/>
          <w:lang w:eastAsia="zh-CN"/>
        </w:rPr>
        <w:t>我</w:t>
      </w:r>
      <w:r>
        <w:rPr>
          <w:rFonts w:hint="default" w:ascii="Nimbus Roman No9 L" w:hAnsi="Nimbus Roman No9 L" w:eastAsia="仿宋_GB2312" w:cs="Nimbus Roman No9 L"/>
          <w:sz w:val="32"/>
          <w:szCs w:val="32"/>
        </w:rPr>
        <w:t>局。</w:t>
      </w:r>
      <w:r>
        <w:rPr>
          <w:rFonts w:hint="eastAsia" w:ascii="Nimbus Roman No9 L" w:hAnsi="Nimbus Roman No9 L" w:eastAsia="仿宋_GB2312" w:cs="Nimbus Roman No9 L"/>
          <w:sz w:val="32"/>
          <w:szCs w:val="32"/>
          <w:lang w:eastAsia="zh-CN"/>
        </w:rPr>
        <w:t>浦东新区知识产权局推荐名额</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2个，其他各区知识产权局（含临港新片区市场监管局）</w:t>
      </w:r>
      <w:r>
        <w:rPr>
          <w:rFonts w:hint="eastAsia" w:ascii="仿宋_GB2312" w:hAnsi="仿宋_GB2312" w:eastAsia="仿宋_GB2312" w:cs="仿宋_GB2312"/>
          <w:sz w:val="32"/>
          <w:szCs w:val="32"/>
          <w:lang w:eastAsia="zh-CN"/>
        </w:rPr>
        <w:t>推荐申报名额为</w:t>
      </w:r>
      <w:r>
        <w:rPr>
          <w:rFonts w:hint="eastAsia" w:ascii="仿宋_GB2312" w:hAnsi="仿宋_GB2312" w:eastAsia="仿宋_GB2312" w:cs="仿宋_GB2312"/>
          <w:sz w:val="32"/>
          <w:szCs w:val="32"/>
          <w:lang w:val="en-US" w:eastAsia="zh-CN"/>
        </w:rPr>
        <w:t>1个。</w:t>
      </w:r>
    </w:p>
    <w:p>
      <w:pPr>
        <w:keepNext w:val="0"/>
        <w:keepLines w:val="0"/>
        <w:pageBreakBefore w:val="0"/>
        <w:widowControl w:val="0"/>
        <w:suppressLineNumbers w:val="0"/>
        <w:suppressAutoHyphens/>
        <w:kinsoku/>
        <w:overflowPunct/>
        <w:topLinePunct w:val="0"/>
        <w:bidi w:val="0"/>
        <w:snapToGrid w:val="0"/>
        <w:spacing w:line="600" w:lineRule="exact"/>
        <w:ind w:firstLine="630" w:firstLineChars="200"/>
        <w:jc w:val="left"/>
        <w:textAlignment w:val="auto"/>
        <w:rPr>
          <w:rFonts w:hint="eastAsia" w:ascii="Nimbus Roman No9 L" w:hAnsi="Nimbus Roman No9 L" w:eastAsia="仿宋_GB2312" w:cs="Nimbus Roman No9 L"/>
          <w:sz w:val="32"/>
          <w:szCs w:val="32"/>
          <w:lang w:val="en-US" w:eastAsia="zh-CN"/>
        </w:rPr>
      </w:pPr>
      <w:r>
        <w:rPr>
          <w:rFonts w:hint="eastAsia" w:ascii="仿宋_GB2312" w:hAnsi="仿宋_GB2312" w:eastAsia="仿宋_GB2312" w:cs="仿宋_GB2312"/>
          <w:sz w:val="32"/>
          <w:szCs w:val="32"/>
          <w:lang w:val="en-US" w:eastAsia="zh-CN"/>
        </w:rPr>
        <w:t>3.项</w:t>
      </w:r>
      <w:r>
        <w:rPr>
          <w:rFonts w:hint="eastAsia" w:ascii="Nimbus Roman No9 L" w:hAnsi="Nimbus Roman No9 L" w:eastAsia="仿宋_GB2312" w:cs="Nimbus Roman No9 L"/>
          <w:sz w:val="32"/>
          <w:szCs w:val="32"/>
          <w:lang w:val="en-US" w:eastAsia="zh-CN"/>
        </w:rPr>
        <w:t>目评定。</w:t>
      </w:r>
      <w:r>
        <w:rPr>
          <w:rFonts w:hint="eastAsia" w:ascii="仿宋_GB2312" w:hAnsi="Times New Roman" w:eastAsia="仿宋_GB2312"/>
          <w:color w:val="202020"/>
          <w:sz w:val="32"/>
          <w:szCs w:val="32"/>
        </w:rPr>
        <w:t>材料受理后，我局将</w:t>
      </w:r>
      <w:r>
        <w:rPr>
          <w:rFonts w:hint="eastAsia" w:ascii="仿宋_GB2312" w:hAnsi="Times New Roman" w:eastAsia="仿宋_GB2312"/>
          <w:color w:val="202020"/>
          <w:sz w:val="32"/>
          <w:szCs w:val="32"/>
          <w:lang w:eastAsia="zh-CN"/>
        </w:rPr>
        <w:t>组织专家评审，对结果进行网上公示，确定项目承担单位</w:t>
      </w:r>
      <w:r>
        <w:rPr>
          <w:rFonts w:hint="eastAsia" w:ascii="Nimbus Roman No9 L" w:hAnsi="Nimbus Roman No9 L" w:eastAsia="仿宋_GB2312" w:cs="Nimbus Roman No9 L"/>
          <w:sz w:val="32"/>
          <w:szCs w:val="32"/>
          <w:lang w:val="en-US" w:eastAsia="zh-CN"/>
        </w:rPr>
        <w:t>，签订项目实施协议，明确工作任务、实施方案、绩效目标和资金安排，并给予项目经费支持。</w:t>
      </w:r>
    </w:p>
    <w:p>
      <w:pPr>
        <w:keepNext w:val="0"/>
        <w:keepLines w:val="0"/>
        <w:pageBreakBefore w:val="0"/>
        <w:widowControl w:val="0"/>
        <w:suppressAutoHyphens/>
        <w:kinsoku/>
        <w:overflowPunct/>
        <w:topLinePunct w:val="0"/>
        <w:autoSpaceDE w:val="0"/>
        <w:autoSpaceDN w:val="0"/>
        <w:bidi w:val="0"/>
        <w:adjustRightInd w:val="0"/>
        <w:snapToGrid w:val="0"/>
        <w:spacing w:line="600" w:lineRule="exact"/>
        <w:ind w:firstLine="630"/>
        <w:textAlignment w:val="auto"/>
        <w:rPr>
          <w:rFonts w:hint="eastAsia" w:ascii="楷体_GB2312" w:hAnsi="楷体_GB2312" w:eastAsia="楷体_GB2312" w:cs="楷体_GB2312"/>
          <w:color w:val="202020"/>
          <w:sz w:val="32"/>
          <w:szCs w:val="32"/>
          <w:lang w:eastAsia="zh-CN"/>
        </w:rPr>
      </w:pPr>
      <w:r>
        <w:rPr>
          <w:rFonts w:hint="eastAsia" w:ascii="楷体_GB2312" w:hAnsi="楷体_GB2312" w:eastAsia="楷体_GB2312" w:cs="楷体_GB2312"/>
          <w:color w:val="202020"/>
          <w:sz w:val="32"/>
          <w:szCs w:val="32"/>
          <w:lang w:eastAsia="zh-CN"/>
        </w:rPr>
        <w:t>（三）项目数量</w:t>
      </w:r>
    </w:p>
    <w:p>
      <w:pPr>
        <w:keepNext w:val="0"/>
        <w:keepLines w:val="0"/>
        <w:pageBreakBefore w:val="0"/>
        <w:widowControl w:val="0"/>
        <w:suppressAutoHyphens/>
        <w:kinsoku/>
        <w:overflowPunct/>
        <w:topLinePunct w:val="0"/>
        <w:autoSpaceDE w:val="0"/>
        <w:autoSpaceDN w:val="0"/>
        <w:bidi w:val="0"/>
        <w:adjustRightInd w:val="0"/>
        <w:snapToGrid w:val="0"/>
        <w:spacing w:line="600" w:lineRule="exact"/>
        <w:ind w:firstLine="630"/>
        <w:textAlignment w:val="auto"/>
        <w:rPr>
          <w:rFonts w:hint="eastAsia" w:ascii="仿宋_GB2312" w:hAnsi="Times New Roman" w:eastAsia="仿宋_GB2312"/>
          <w:color w:val="202020"/>
          <w:sz w:val="32"/>
          <w:szCs w:val="32"/>
          <w:lang w:val="en-US" w:eastAsia="zh-CN"/>
        </w:rPr>
      </w:pPr>
      <w:r>
        <w:rPr>
          <w:rFonts w:hint="eastAsia" w:ascii="仿宋_GB2312" w:hAnsi="Times New Roman" w:eastAsia="仿宋_GB2312"/>
          <w:color w:val="202020"/>
          <w:sz w:val="32"/>
          <w:szCs w:val="32"/>
          <w:lang w:val="en-US" w:eastAsia="zh-CN"/>
        </w:rPr>
        <w:t>评定知识产权分析评议项目不超过2项。</w:t>
      </w:r>
    </w:p>
    <w:p>
      <w:pPr>
        <w:keepNext w:val="0"/>
        <w:keepLines w:val="0"/>
        <w:pageBreakBefore w:val="0"/>
        <w:widowControl w:val="0"/>
        <w:suppressAutoHyphens/>
        <w:kinsoku/>
        <w:overflowPunct/>
        <w:topLinePunct w:val="0"/>
        <w:autoSpaceDE w:val="0"/>
        <w:autoSpaceDN w:val="0"/>
        <w:bidi w:val="0"/>
        <w:adjustRightInd w:val="0"/>
        <w:snapToGrid w:val="0"/>
        <w:spacing w:line="600" w:lineRule="exact"/>
        <w:ind w:firstLine="630"/>
        <w:textAlignment w:val="auto"/>
        <w:rPr>
          <w:rFonts w:hint="eastAsia" w:ascii="楷体_GB2312" w:hAnsi="楷体_GB2312" w:eastAsia="楷体_GB2312" w:cs="楷体_GB2312"/>
          <w:color w:val="202020"/>
          <w:sz w:val="32"/>
          <w:szCs w:val="32"/>
          <w:lang w:val="en-US" w:eastAsia="zh-CN"/>
        </w:rPr>
      </w:pPr>
      <w:r>
        <w:rPr>
          <w:rFonts w:hint="eastAsia" w:ascii="楷体_GB2312" w:hAnsi="楷体_GB2312" w:eastAsia="楷体_GB2312" w:cs="楷体_GB2312"/>
          <w:color w:val="202020"/>
          <w:sz w:val="32"/>
          <w:szCs w:val="32"/>
          <w:lang w:val="en-US" w:eastAsia="zh-CN"/>
        </w:rPr>
        <w:t>（四）项目经费保障</w:t>
      </w:r>
    </w:p>
    <w:p>
      <w:pPr>
        <w:keepNext w:val="0"/>
        <w:keepLines w:val="0"/>
        <w:pageBreakBefore w:val="0"/>
        <w:widowControl w:val="0"/>
        <w:numPr>
          <w:ilvl w:val="0"/>
          <w:numId w:val="0"/>
        </w:numPr>
        <w:suppressAutoHyphens/>
        <w:kinsoku/>
        <w:overflowPunct/>
        <w:topLinePunct w:val="0"/>
        <w:autoSpaceDE w:val="0"/>
        <w:autoSpaceDN w:val="0"/>
        <w:bidi w:val="0"/>
        <w:adjustRightInd w:val="0"/>
        <w:snapToGrid w:val="0"/>
        <w:spacing w:line="600" w:lineRule="exact"/>
        <w:ind w:firstLine="630" w:firstLineChars="200"/>
        <w:textAlignment w:val="auto"/>
        <w:rPr>
          <w:rFonts w:hint="eastAsia" w:ascii="仿宋_GB2312" w:hAnsi="仿宋_GB2312" w:eastAsia="仿宋_GB2312" w:cs="仿宋_GB2312"/>
          <w:color w:val="202020"/>
          <w:sz w:val="32"/>
          <w:szCs w:val="32"/>
          <w:lang w:val="en-US" w:eastAsia="zh-CN"/>
        </w:rPr>
      </w:pPr>
      <w:r>
        <w:rPr>
          <w:rFonts w:hint="eastAsia" w:ascii="仿宋_GB2312" w:hAnsi="仿宋_GB2312" w:eastAsia="仿宋_GB2312" w:cs="仿宋_GB2312"/>
          <w:sz w:val="32"/>
          <w:szCs w:val="32"/>
          <w:lang w:eastAsia="zh-CN"/>
        </w:rPr>
        <w:t>我局对认定的知识产权分析评议项目给予实际支出成本50%资金资助，金额每项不超过30万元。</w:t>
      </w:r>
      <w:r>
        <w:rPr>
          <w:rFonts w:hint="eastAsia" w:ascii="仿宋_GB2312" w:hAnsi="仿宋_GB2312" w:eastAsia="仿宋_GB2312" w:cs="仿宋_GB2312"/>
          <w:sz w:val="32"/>
          <w:szCs w:val="32"/>
          <w:lang w:val="en-US" w:eastAsia="zh-CN"/>
        </w:rPr>
        <w:t>认定之后，将预拨资助总额的50%。</w:t>
      </w:r>
      <w:r>
        <w:rPr>
          <w:rFonts w:hint="eastAsia" w:ascii="仿宋_GB2312" w:hAnsi="仿宋_GB2312" w:eastAsia="仿宋_GB2312" w:cs="仿宋_GB2312"/>
          <w:kern w:val="2"/>
          <w:sz w:val="32"/>
          <w:szCs w:val="32"/>
          <w:lang w:val="en-US" w:eastAsia="zh-CN" w:bidi="ar-SA"/>
        </w:rPr>
        <w:t>本项目财政经费不得用于人员工资等经常性支出以及专利申请维持费、差旅费、硬件购置费等支出。</w:t>
      </w:r>
    </w:p>
    <w:p>
      <w:pPr>
        <w:pStyle w:val="10"/>
        <w:keepNext w:val="0"/>
        <w:keepLines w:val="0"/>
        <w:pageBreakBefore w:val="0"/>
        <w:widowControl w:val="0"/>
        <w:shd w:val="clear" w:color="auto" w:fill="FFFFFF"/>
        <w:suppressAutoHyphens/>
        <w:kinsoku/>
        <w:overflowPunct/>
        <w:topLinePunct w:val="0"/>
        <w:autoSpaceDE w:val="0"/>
        <w:autoSpaceDN w:val="0"/>
        <w:bidi w:val="0"/>
        <w:adjustRightInd w:val="0"/>
        <w:snapToGrid w:val="0"/>
        <w:spacing w:before="0" w:beforeAutospacing="0" w:after="0" w:afterAutospacing="0" w:line="600" w:lineRule="exact"/>
        <w:ind w:firstLine="630" w:firstLineChars="200"/>
        <w:textAlignment w:val="auto"/>
        <w:rPr>
          <w:rFonts w:ascii="黑体" w:hAnsi="黑体" w:eastAsia="黑体"/>
          <w:color w:val="202020"/>
          <w:sz w:val="32"/>
          <w:szCs w:val="32"/>
        </w:rPr>
      </w:pPr>
      <w:r>
        <w:rPr>
          <w:rFonts w:hint="eastAsia" w:ascii="黑体" w:hAnsi="黑体" w:eastAsia="黑体"/>
          <w:color w:val="202020"/>
          <w:sz w:val="32"/>
          <w:szCs w:val="32"/>
          <w:lang w:eastAsia="zh-CN"/>
        </w:rPr>
        <w:t>四</w:t>
      </w:r>
      <w:r>
        <w:rPr>
          <w:rFonts w:hint="eastAsia" w:ascii="黑体" w:hAnsi="黑体" w:eastAsia="黑体"/>
          <w:color w:val="202020"/>
          <w:sz w:val="32"/>
          <w:szCs w:val="32"/>
        </w:rPr>
        <w:t>、</w:t>
      </w:r>
      <w:r>
        <w:rPr>
          <w:rFonts w:hint="eastAsia" w:ascii="黑体" w:hAnsi="黑体" w:eastAsia="黑体"/>
          <w:color w:val="202020"/>
          <w:sz w:val="32"/>
          <w:szCs w:val="32"/>
          <w:lang w:eastAsia="zh-CN"/>
        </w:rPr>
        <w:t>项目</w:t>
      </w:r>
      <w:r>
        <w:rPr>
          <w:rFonts w:hint="eastAsia" w:ascii="黑体" w:hAnsi="黑体" w:eastAsia="黑体"/>
          <w:color w:val="202020"/>
          <w:sz w:val="32"/>
          <w:szCs w:val="32"/>
        </w:rPr>
        <w:t>申报时间</w:t>
      </w:r>
    </w:p>
    <w:p>
      <w:pPr>
        <w:keepNext w:val="0"/>
        <w:keepLines w:val="0"/>
        <w:pageBreakBefore w:val="0"/>
        <w:widowControl w:val="0"/>
        <w:suppressAutoHyphens/>
        <w:kinsoku/>
        <w:overflowPunct/>
        <w:topLinePunct w:val="0"/>
        <w:autoSpaceDE w:val="0"/>
        <w:autoSpaceDN w:val="0"/>
        <w:bidi w:val="0"/>
        <w:adjustRightInd w:val="0"/>
        <w:snapToGrid w:val="0"/>
        <w:spacing w:line="600" w:lineRule="exact"/>
        <w:ind w:firstLine="630"/>
        <w:textAlignment w:val="auto"/>
        <w:rPr>
          <w:rFonts w:hint="eastAsia" w:ascii="仿宋_GB2312" w:hAnsi="Times New Roman" w:eastAsia="仿宋_GB2312"/>
          <w:color w:val="202020"/>
          <w:sz w:val="32"/>
          <w:szCs w:val="32"/>
        </w:rPr>
      </w:pPr>
      <w:r>
        <w:rPr>
          <w:rFonts w:hint="eastAsia" w:ascii="仿宋_GB2312" w:hAnsi="仿宋_GB2312" w:eastAsia="仿宋_GB2312" w:cs="仿宋_GB2312"/>
          <w:sz w:val="32"/>
          <w:szCs w:val="32"/>
          <w:lang w:eastAsia="zh-CN"/>
        </w:rPr>
        <w:t>申报单位须于</w:t>
      </w:r>
      <w:r>
        <w:rPr>
          <w:rFonts w:hint="eastAsia" w:ascii="仿宋_GB2312" w:hAnsi="仿宋_GB2312" w:eastAsia="仿宋_GB2312" w:cs="仿宋_GB2312"/>
          <w:sz w:val="32"/>
          <w:szCs w:val="32"/>
          <w:lang w:val="en-US" w:eastAsia="zh-CN"/>
        </w:rPr>
        <w:t>3月17日</w:t>
      </w:r>
      <w:r>
        <w:rPr>
          <w:rFonts w:hint="eastAsia" w:ascii="仿宋_GB2312" w:hAnsi="仿宋_GB2312" w:eastAsia="仿宋_GB2312" w:cs="仿宋_GB2312"/>
          <w:sz w:val="32"/>
          <w:szCs w:val="32"/>
          <w:lang w:eastAsia="zh-CN"/>
        </w:rPr>
        <w:t>前向推荐单位（材料受理地址和联系方式见附件</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）提交申报材料（纸件一式两份，电子版一式一份）；推荐单位须于</w:t>
      </w:r>
      <w:r>
        <w:rPr>
          <w:rFonts w:hint="eastAsia" w:ascii="仿宋_GB2312" w:hAnsi="仿宋_GB2312" w:eastAsia="仿宋_GB2312" w:cs="仿宋_GB2312"/>
          <w:sz w:val="32"/>
          <w:szCs w:val="32"/>
          <w:lang w:val="en-US" w:eastAsia="zh-CN"/>
        </w:rPr>
        <w:t>3月24日前向市知识产权局提交推荐名单和申报材料</w:t>
      </w:r>
      <w:r>
        <w:rPr>
          <w:rFonts w:hint="eastAsia" w:ascii="仿宋_GB2312" w:hAnsi="仿宋_GB2312" w:eastAsia="仿宋_GB2312" w:cs="仿宋_GB2312"/>
          <w:sz w:val="32"/>
          <w:szCs w:val="32"/>
          <w:lang w:eastAsia="zh-CN"/>
        </w:rPr>
        <w:t>（纸件和电子版一式一份）</w:t>
      </w:r>
      <w:r>
        <w:rPr>
          <w:rFonts w:hint="eastAsia" w:ascii="仿宋_GB2312" w:hAnsi="仿宋_GB2312" w:eastAsia="仿宋_GB2312" w:cs="仿宋_GB2312"/>
          <w:color w:val="202020"/>
          <w:sz w:val="32"/>
          <w:szCs w:val="32"/>
        </w:rPr>
        <w:t>。</w:t>
      </w:r>
    </w:p>
    <w:p>
      <w:pPr>
        <w:keepNext w:val="0"/>
        <w:keepLines w:val="0"/>
        <w:pageBreakBefore w:val="0"/>
        <w:widowControl w:val="0"/>
        <w:suppressAutoHyphens/>
        <w:kinsoku/>
        <w:overflowPunct/>
        <w:topLinePunct w:val="0"/>
        <w:autoSpaceDE w:val="0"/>
        <w:autoSpaceDN w:val="0"/>
        <w:bidi w:val="0"/>
        <w:adjustRightInd w:val="0"/>
        <w:snapToGrid w:val="0"/>
        <w:spacing w:line="600" w:lineRule="exact"/>
        <w:ind w:firstLine="63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五、项目管理要求</w:t>
      </w:r>
    </w:p>
    <w:p>
      <w:pPr>
        <w:keepNext w:val="0"/>
        <w:keepLines w:val="0"/>
        <w:pageBreakBefore w:val="0"/>
        <w:widowControl w:val="0"/>
        <w:suppressAutoHyphens/>
        <w:kinsoku/>
        <w:overflowPunct/>
        <w:topLinePunct w:val="0"/>
        <w:autoSpaceDE w:val="0"/>
        <w:autoSpaceDN w:val="0"/>
        <w:bidi w:val="0"/>
        <w:adjustRightInd w:val="0"/>
        <w:snapToGrid w:val="0"/>
        <w:spacing w:line="600" w:lineRule="exact"/>
        <w:ind w:firstLine="63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（一）提升项目质量</w:t>
      </w:r>
    </w:p>
    <w:p>
      <w:pPr>
        <w:keepNext w:val="0"/>
        <w:keepLines w:val="0"/>
        <w:pageBreakBefore w:val="0"/>
        <w:widowControl w:val="0"/>
        <w:suppressAutoHyphens/>
        <w:kinsoku/>
        <w:overflowPunct/>
        <w:topLinePunct w:val="0"/>
        <w:autoSpaceDE w:val="0"/>
        <w:autoSpaceDN w:val="0"/>
        <w:bidi w:val="0"/>
        <w:adjustRightInd w:val="0"/>
        <w:snapToGrid w:val="0"/>
        <w:spacing w:line="600" w:lineRule="exact"/>
        <w:ind w:firstLine="630"/>
        <w:textAlignment w:val="auto"/>
        <w:rPr>
          <w:rFonts w:hint="eastAsia" w:ascii="Nimbus Roman No9 L" w:hAnsi="Nimbus Roman No9 L" w:eastAsia="仿宋_GB2312" w:cs="Nimbus Roman No9 L"/>
          <w:kern w:val="2"/>
          <w:sz w:val="32"/>
          <w:szCs w:val="32"/>
          <w:lang w:val="en-US" w:eastAsia="zh-CN" w:bidi="ar-SA"/>
        </w:rPr>
      </w:pPr>
      <w:r>
        <w:rPr>
          <w:rFonts w:hint="eastAsia" w:ascii="Nimbus Roman No9 L" w:hAnsi="Nimbus Roman No9 L" w:eastAsia="仿宋_GB2312" w:cs="Nimbus Roman No9 L"/>
          <w:kern w:val="2"/>
          <w:sz w:val="32"/>
          <w:szCs w:val="32"/>
          <w:lang w:val="en-US" w:eastAsia="zh-CN" w:bidi="ar-SA"/>
        </w:rPr>
        <w:t>鼓励企事业单位与知识产权服务机构共同申报本项目，支持知识产权服务机构在项目实施过程中尽职参与，提升专利导航报告的针对性和有效性，坚决杜绝没有专利信息分析人员深度、全程参与的“一键生成”式专利导航报告或知识产权分析评议报告，一经发现并查实，项目验收评定即为不合格。</w:t>
      </w:r>
    </w:p>
    <w:p>
      <w:pPr>
        <w:keepNext w:val="0"/>
        <w:keepLines w:val="0"/>
        <w:pageBreakBefore w:val="0"/>
        <w:widowControl w:val="0"/>
        <w:numPr>
          <w:ilvl w:val="0"/>
          <w:numId w:val="3"/>
        </w:numPr>
        <w:suppressAutoHyphens/>
        <w:kinsoku/>
        <w:overflowPunct/>
        <w:topLinePunct w:val="0"/>
        <w:autoSpaceDE w:val="0"/>
        <w:autoSpaceDN w:val="0"/>
        <w:bidi w:val="0"/>
        <w:adjustRightInd w:val="0"/>
        <w:snapToGrid w:val="0"/>
        <w:spacing w:line="600" w:lineRule="exact"/>
        <w:ind w:firstLine="63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加强日常管理</w:t>
      </w:r>
    </w:p>
    <w:p>
      <w:pPr>
        <w:keepNext w:val="0"/>
        <w:keepLines w:val="0"/>
        <w:pageBreakBefore w:val="0"/>
        <w:widowControl w:val="0"/>
        <w:numPr>
          <w:ilvl w:val="0"/>
          <w:numId w:val="0"/>
        </w:numPr>
        <w:suppressAutoHyphens/>
        <w:kinsoku/>
        <w:overflowPunct/>
        <w:topLinePunct w:val="0"/>
        <w:autoSpaceDE w:val="0"/>
        <w:autoSpaceDN w:val="0"/>
        <w:bidi w:val="0"/>
        <w:adjustRightInd w:val="0"/>
        <w:snapToGrid w:val="0"/>
        <w:spacing w:line="600" w:lineRule="exact"/>
        <w:ind w:firstLine="630" w:firstLineChars="200"/>
        <w:textAlignment w:val="auto"/>
        <w:rPr>
          <w:rFonts w:hint="eastAsia" w:ascii="Nimbus Roman No9 L" w:hAnsi="Nimbus Roman No9 L" w:eastAsia="仿宋_GB2312" w:cs="Nimbus Roman No9 L"/>
          <w:sz w:val="32"/>
          <w:szCs w:val="32"/>
          <w:lang w:val="en-US" w:eastAsia="zh-CN"/>
        </w:rPr>
      </w:pPr>
      <w:r>
        <w:rPr>
          <w:rFonts w:hint="eastAsia" w:ascii="Nimbus Roman No9 L" w:hAnsi="Nimbus Roman No9 L" w:eastAsia="仿宋_GB2312" w:cs="Nimbus Roman No9 L"/>
          <w:kern w:val="2"/>
          <w:sz w:val="32"/>
          <w:szCs w:val="32"/>
          <w:lang w:val="en-US" w:eastAsia="zh-CN" w:bidi="ar-SA"/>
        </w:rPr>
        <w:t>承担单位要加强项目痕迹管理，落实台账制度，保存项目团队工作记录。项目实施过程中，</w:t>
      </w:r>
      <w:r>
        <w:rPr>
          <w:rFonts w:hint="eastAsia" w:ascii="仿宋_GB2312" w:hAnsi="Times New Roman" w:eastAsia="仿宋_GB2312" w:cs="Times New Roman"/>
          <w:kern w:val="2"/>
          <w:sz w:val="32"/>
          <w:szCs w:val="32"/>
          <w:lang w:val="en-US" w:eastAsia="zh-CN"/>
        </w:rPr>
        <w:t>企业科研人员与专利信息分析人员应建立常态化协同推进机制，注意留存</w:t>
      </w:r>
      <w:r>
        <w:rPr>
          <w:rFonts w:hint="eastAsia" w:ascii="Nimbus Roman No9 L" w:hAnsi="Nimbus Roman No9 L" w:eastAsia="仿宋_GB2312" w:cs="Nimbus Roman No9 L"/>
          <w:kern w:val="2"/>
          <w:sz w:val="32"/>
          <w:szCs w:val="32"/>
          <w:lang w:val="en-US" w:eastAsia="zh-CN" w:bidi="ar-SA"/>
        </w:rPr>
        <w:t>科研人员深度参与项目成果报告形成的会议纪要、活动记录、现场照片等相关资料。</w:t>
      </w:r>
    </w:p>
    <w:p>
      <w:pPr>
        <w:keepNext w:val="0"/>
        <w:keepLines w:val="0"/>
        <w:pageBreakBefore w:val="0"/>
        <w:widowControl w:val="0"/>
        <w:numPr>
          <w:ilvl w:val="0"/>
          <w:numId w:val="3"/>
        </w:numPr>
        <w:suppressAutoHyphens/>
        <w:kinsoku/>
        <w:overflowPunct/>
        <w:topLinePunct w:val="0"/>
        <w:autoSpaceDE w:val="0"/>
        <w:autoSpaceDN w:val="0"/>
        <w:bidi w:val="0"/>
        <w:adjustRightInd w:val="0"/>
        <w:snapToGrid w:val="0"/>
        <w:spacing w:line="600" w:lineRule="exact"/>
        <w:ind w:left="0" w:leftChars="0" w:firstLine="630" w:firstLineChars="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开展项目验收</w:t>
      </w:r>
    </w:p>
    <w:p>
      <w:pPr>
        <w:keepNext w:val="0"/>
        <w:keepLines w:val="0"/>
        <w:pageBreakBefore w:val="0"/>
        <w:widowControl w:val="0"/>
        <w:numPr>
          <w:ilvl w:val="0"/>
          <w:numId w:val="0"/>
        </w:numPr>
        <w:suppressAutoHyphens/>
        <w:kinsoku/>
        <w:overflowPunct/>
        <w:topLinePunct w:val="0"/>
        <w:autoSpaceDE w:val="0"/>
        <w:autoSpaceDN w:val="0"/>
        <w:bidi w:val="0"/>
        <w:adjustRightInd w:val="0"/>
        <w:snapToGrid w:val="0"/>
        <w:spacing w:line="600" w:lineRule="exact"/>
        <w:ind w:firstLine="63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本项目实施期限为一年，从项目承担单位认定文件发文之日起计算。项目期满，我局将组织进行项目验收，并</w:t>
      </w:r>
      <w:r>
        <w:rPr>
          <w:rFonts w:hint="eastAsia" w:ascii="仿宋_GB2312" w:hAnsi="仿宋_GB2312" w:eastAsia="仿宋_GB2312" w:cs="仿宋_GB2312"/>
          <w:sz w:val="32"/>
          <w:szCs w:val="32"/>
          <w:lang w:val="en-US" w:eastAsia="zh-CN"/>
        </w:rPr>
        <w:t>根据验收结果和实际支出成本拨付余款，其中验收结果等次为优秀的按规定拨付全额余款，等次为合格的拨付60%余款，等次为不合格的不拨付余款，并给予三个月的整改期，整改后验收仍不合格的，收回已拨付的项目资金，</w:t>
      </w:r>
      <w:r>
        <w:rPr>
          <w:rFonts w:hint="eastAsia" w:ascii="仿宋_GB2312" w:hAnsi="仿宋_GB2312" w:eastAsia="仿宋_GB2312" w:cs="仿宋_GB2312"/>
          <w:b w:val="0"/>
          <w:bCs w:val="0"/>
          <w:sz w:val="32"/>
          <w:szCs w:val="32"/>
          <w:lang w:val="en-US" w:eastAsia="zh-CN"/>
        </w:rPr>
        <w:t>并取消三年内申报上海市知识产权局项目的资格。</w:t>
      </w:r>
    </w:p>
    <w:p>
      <w:pPr>
        <w:keepNext w:val="0"/>
        <w:keepLines w:val="0"/>
        <w:pageBreakBefore w:val="0"/>
        <w:widowControl w:val="0"/>
        <w:suppressAutoHyphens/>
        <w:kinsoku/>
        <w:overflowPunct/>
        <w:topLinePunct w:val="0"/>
        <w:autoSpaceDE w:val="0"/>
        <w:autoSpaceDN w:val="0"/>
        <w:bidi w:val="0"/>
        <w:adjustRightInd w:val="0"/>
        <w:snapToGrid w:val="0"/>
        <w:spacing w:line="600" w:lineRule="exact"/>
        <w:ind w:firstLine="63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请各申报单位对照项目评审标准进行自我评估后再予以申报，</w:t>
      </w:r>
      <w:r>
        <w:rPr>
          <w:rFonts w:hint="eastAsia" w:ascii="仿宋_GB2312" w:hAnsi="仿宋_GB2312" w:eastAsia="仿宋_GB2312" w:cs="仿宋_GB2312"/>
          <w:color w:val="202020"/>
          <w:sz w:val="32"/>
          <w:szCs w:val="32"/>
          <w:lang w:eastAsia="zh-CN"/>
        </w:rPr>
        <w:t>市级有关单位和各区知识产权局做好组织动员和申报推荐工作。</w:t>
      </w:r>
    </w:p>
    <w:p>
      <w:pPr>
        <w:pStyle w:val="10"/>
        <w:keepNext w:val="0"/>
        <w:keepLines w:val="0"/>
        <w:pageBreakBefore w:val="0"/>
        <w:widowControl w:val="0"/>
        <w:shd w:val="clear" w:color="auto" w:fill="FFFFFF"/>
        <w:suppressAutoHyphens/>
        <w:kinsoku/>
        <w:overflowPunct/>
        <w:topLinePunct w:val="0"/>
        <w:autoSpaceDE w:val="0"/>
        <w:autoSpaceDN w:val="0"/>
        <w:bidi w:val="0"/>
        <w:adjustRightInd w:val="0"/>
        <w:snapToGrid w:val="0"/>
        <w:spacing w:before="0" w:beforeAutospacing="0" w:after="0" w:afterAutospacing="0" w:line="600" w:lineRule="exact"/>
        <w:ind w:firstLine="630" w:firstLineChars="200"/>
        <w:textAlignment w:val="auto"/>
        <w:rPr>
          <w:rFonts w:hint="default" w:ascii="Nimbus Roman No9 L" w:hAnsi="Nimbus Roman No9 L" w:eastAsia="仿宋_GB2312" w:cs="Nimbus Roman No9 L"/>
          <w:kern w:val="2"/>
          <w:sz w:val="32"/>
          <w:szCs w:val="32"/>
          <w:lang w:val="en-US" w:eastAsia="zh-CN" w:bidi="ar-SA"/>
        </w:rPr>
      </w:pPr>
      <w:r>
        <w:rPr>
          <w:rFonts w:hint="eastAsia" w:ascii="Nimbus Roman No9 L" w:hAnsi="Nimbus Roman No9 L" w:eastAsia="仿宋_GB2312" w:cs="Nimbus Roman No9 L"/>
          <w:kern w:val="2"/>
          <w:sz w:val="32"/>
          <w:szCs w:val="32"/>
          <w:lang w:val="en-US" w:eastAsia="zh-CN" w:bidi="ar-SA"/>
        </w:rPr>
        <w:t>特此通知。</w:t>
      </w:r>
    </w:p>
    <w:p>
      <w:pPr>
        <w:pStyle w:val="10"/>
        <w:keepNext w:val="0"/>
        <w:keepLines w:val="0"/>
        <w:pageBreakBefore w:val="0"/>
        <w:widowControl w:val="0"/>
        <w:shd w:val="clear" w:color="auto" w:fill="FFFFFF"/>
        <w:suppressAutoHyphens/>
        <w:kinsoku/>
        <w:overflowPunct/>
        <w:topLinePunct w:val="0"/>
        <w:autoSpaceDE w:val="0"/>
        <w:autoSpaceDN w:val="0"/>
        <w:bidi w:val="0"/>
        <w:adjustRightInd w:val="0"/>
        <w:snapToGrid w:val="0"/>
        <w:spacing w:before="0" w:beforeAutospacing="0" w:after="0" w:afterAutospacing="0" w:line="600" w:lineRule="exact"/>
        <w:ind w:firstLine="340"/>
        <w:textAlignment w:val="auto"/>
        <w:rPr>
          <w:rFonts w:ascii="仿宋_GB2312" w:eastAsia="仿宋_GB2312"/>
          <w:color w:val="202020"/>
          <w:sz w:val="28"/>
          <w:szCs w:val="28"/>
        </w:rPr>
      </w:pPr>
    </w:p>
    <w:p>
      <w:pPr>
        <w:pStyle w:val="10"/>
        <w:keepNext w:val="0"/>
        <w:keepLines w:val="0"/>
        <w:pageBreakBefore w:val="0"/>
        <w:widowControl w:val="0"/>
        <w:shd w:val="clear" w:color="auto" w:fill="FFFFFF"/>
        <w:suppressAutoHyphens/>
        <w:kinsoku/>
        <w:overflowPunct/>
        <w:topLinePunct w:val="0"/>
        <w:autoSpaceDE w:val="0"/>
        <w:autoSpaceDN w:val="0"/>
        <w:bidi w:val="0"/>
        <w:adjustRightInd w:val="0"/>
        <w:snapToGrid w:val="0"/>
        <w:spacing w:before="0" w:beforeAutospacing="0" w:after="0" w:afterAutospacing="0" w:line="600" w:lineRule="exact"/>
        <w:ind w:firstLine="630" w:firstLineChars="200"/>
        <w:textAlignment w:val="auto"/>
        <w:rPr>
          <w:rFonts w:hint="eastAsia" w:ascii="仿宋_GB2312" w:eastAsia="仿宋_GB2312"/>
          <w:color w:val="202020"/>
          <w:sz w:val="32"/>
          <w:szCs w:val="32"/>
        </w:rPr>
      </w:pPr>
      <w:r>
        <w:rPr>
          <w:rFonts w:hint="eastAsia" w:ascii="仿宋_GB2312" w:eastAsia="仿宋_GB2312"/>
          <w:bCs/>
          <w:color w:val="202020"/>
          <w:sz w:val="32"/>
          <w:szCs w:val="32"/>
        </w:rPr>
        <w:t>附件:</w:t>
      </w:r>
      <w:r>
        <w:rPr>
          <w:rFonts w:hint="eastAsia" w:ascii="仿宋_GB2312" w:eastAsia="仿宋_GB2312"/>
          <w:bCs/>
          <w:color w:val="202020"/>
          <w:sz w:val="32"/>
          <w:szCs w:val="32"/>
          <w:lang w:val="en-US" w:eastAsia="zh-CN"/>
        </w:rPr>
        <w:t>1. 上海市产业规划类专利导航项目</w:t>
      </w:r>
      <w:r>
        <w:rPr>
          <w:rFonts w:hint="eastAsia" w:ascii="仿宋_GB2312" w:eastAsia="仿宋_GB2312"/>
          <w:color w:val="202020"/>
          <w:sz w:val="32"/>
          <w:szCs w:val="32"/>
        </w:rPr>
        <w:t>申报书</w:t>
      </w:r>
    </w:p>
    <w:p>
      <w:pPr>
        <w:pStyle w:val="10"/>
        <w:keepNext w:val="0"/>
        <w:keepLines w:val="0"/>
        <w:pageBreakBefore w:val="0"/>
        <w:widowControl w:val="0"/>
        <w:numPr>
          <w:ilvl w:val="0"/>
          <w:numId w:val="4"/>
        </w:numPr>
        <w:shd w:val="clear" w:color="auto" w:fill="FFFFFF"/>
        <w:suppressAutoHyphens/>
        <w:kinsoku/>
        <w:overflowPunct/>
        <w:topLinePunct w:val="0"/>
        <w:autoSpaceDE w:val="0"/>
        <w:autoSpaceDN w:val="0"/>
        <w:bidi w:val="0"/>
        <w:adjustRightInd w:val="0"/>
        <w:snapToGrid w:val="0"/>
        <w:spacing w:before="0" w:beforeAutospacing="0" w:after="0" w:afterAutospacing="0" w:line="600" w:lineRule="exact"/>
        <w:ind w:left="1842" w:leftChars="696" w:hanging="416" w:hangingChars="132"/>
        <w:textAlignment w:val="auto"/>
        <w:rPr>
          <w:rFonts w:hint="eastAsia" w:ascii="仿宋_GB2312" w:eastAsia="仿宋_GB2312"/>
          <w:color w:val="202020"/>
          <w:sz w:val="32"/>
          <w:szCs w:val="32"/>
          <w:lang w:val="en-US" w:eastAsia="zh-CN"/>
        </w:rPr>
      </w:pPr>
      <w:r>
        <w:rPr>
          <w:rFonts w:hint="eastAsia" w:ascii="仿宋_GB2312" w:eastAsia="仿宋_GB2312"/>
          <w:bCs/>
          <w:color w:val="202020"/>
          <w:sz w:val="32"/>
          <w:szCs w:val="32"/>
          <w:lang w:val="en-US" w:eastAsia="zh-CN"/>
        </w:rPr>
        <w:t>上海市企业经营类、研发活动类专利导航项目</w:t>
      </w:r>
      <w:r>
        <w:rPr>
          <w:rFonts w:hint="eastAsia" w:ascii="仿宋_GB2312" w:eastAsia="仿宋_GB2312"/>
          <w:color w:val="202020"/>
          <w:sz w:val="32"/>
          <w:szCs w:val="32"/>
        </w:rPr>
        <w:t>申报书</w:t>
      </w:r>
    </w:p>
    <w:p>
      <w:pPr>
        <w:pStyle w:val="10"/>
        <w:keepNext w:val="0"/>
        <w:keepLines w:val="0"/>
        <w:pageBreakBefore w:val="0"/>
        <w:widowControl w:val="0"/>
        <w:numPr>
          <w:ilvl w:val="0"/>
          <w:numId w:val="4"/>
        </w:numPr>
        <w:shd w:val="clear" w:color="auto" w:fill="FFFFFF"/>
        <w:suppressAutoHyphens/>
        <w:kinsoku/>
        <w:overflowPunct/>
        <w:topLinePunct w:val="0"/>
        <w:autoSpaceDE w:val="0"/>
        <w:autoSpaceDN w:val="0"/>
        <w:bidi w:val="0"/>
        <w:adjustRightInd w:val="0"/>
        <w:snapToGrid w:val="0"/>
        <w:spacing w:before="0" w:beforeAutospacing="0" w:after="0" w:afterAutospacing="0" w:line="600" w:lineRule="exact"/>
        <w:ind w:left="0" w:leftChars="0" w:firstLine="1421" w:firstLineChars="451"/>
        <w:textAlignment w:val="auto"/>
        <w:rPr>
          <w:rFonts w:hint="default" w:ascii="仿宋_GB2312" w:eastAsia="仿宋_GB2312"/>
          <w:color w:val="202020"/>
          <w:sz w:val="32"/>
          <w:szCs w:val="32"/>
          <w:lang w:val="en-US" w:eastAsia="zh-CN"/>
        </w:rPr>
      </w:pPr>
      <w:r>
        <w:rPr>
          <w:rFonts w:hint="eastAsia" w:ascii="仿宋_GB2312" w:eastAsia="仿宋_GB2312"/>
          <w:color w:val="202020"/>
          <w:sz w:val="32"/>
          <w:szCs w:val="32"/>
          <w:lang w:val="en-US" w:eastAsia="zh-CN"/>
        </w:rPr>
        <w:t>上海市知识产权分析评议项目申报书</w:t>
      </w:r>
    </w:p>
    <w:p>
      <w:pPr>
        <w:pStyle w:val="10"/>
        <w:keepNext w:val="0"/>
        <w:keepLines w:val="0"/>
        <w:pageBreakBefore w:val="0"/>
        <w:widowControl w:val="0"/>
        <w:numPr>
          <w:ilvl w:val="0"/>
          <w:numId w:val="4"/>
        </w:numPr>
        <w:shd w:val="clear" w:color="auto" w:fill="FFFFFF"/>
        <w:suppressAutoHyphens/>
        <w:kinsoku/>
        <w:overflowPunct/>
        <w:topLinePunct w:val="0"/>
        <w:autoSpaceDE w:val="0"/>
        <w:autoSpaceDN w:val="0"/>
        <w:bidi w:val="0"/>
        <w:adjustRightInd w:val="0"/>
        <w:snapToGrid w:val="0"/>
        <w:spacing w:before="0" w:beforeAutospacing="0" w:after="0" w:afterAutospacing="0" w:line="600" w:lineRule="exact"/>
        <w:ind w:left="1843" w:leftChars="695" w:hanging="419" w:hangingChars="133"/>
        <w:textAlignment w:val="auto"/>
        <w:rPr>
          <w:rFonts w:hint="default" w:ascii="仿宋_GB2312" w:eastAsia="仿宋_GB2312"/>
          <w:color w:val="202020"/>
          <w:sz w:val="32"/>
          <w:szCs w:val="32"/>
          <w:lang w:val="en-US" w:eastAsia="zh-CN"/>
        </w:rPr>
      </w:pPr>
      <w:r>
        <w:rPr>
          <w:rFonts w:hint="eastAsia" w:ascii="仿宋_GB2312" w:eastAsia="仿宋_GB2312"/>
          <w:bCs/>
          <w:color w:val="202020"/>
          <w:sz w:val="32"/>
          <w:szCs w:val="32"/>
          <w:lang w:val="en-US" w:eastAsia="zh-CN"/>
        </w:rPr>
        <w:t>2023年上海市产业规划类专利导航项目申报评审标准</w:t>
      </w:r>
    </w:p>
    <w:p>
      <w:pPr>
        <w:pStyle w:val="10"/>
        <w:keepNext w:val="0"/>
        <w:keepLines w:val="0"/>
        <w:pageBreakBefore w:val="0"/>
        <w:widowControl w:val="0"/>
        <w:numPr>
          <w:ilvl w:val="0"/>
          <w:numId w:val="4"/>
        </w:numPr>
        <w:shd w:val="clear" w:color="auto" w:fill="FFFFFF"/>
        <w:suppressAutoHyphens/>
        <w:kinsoku/>
        <w:overflowPunct/>
        <w:topLinePunct w:val="0"/>
        <w:autoSpaceDE w:val="0"/>
        <w:autoSpaceDN w:val="0"/>
        <w:bidi w:val="0"/>
        <w:adjustRightInd w:val="0"/>
        <w:snapToGrid w:val="0"/>
        <w:spacing w:before="0" w:beforeAutospacing="0" w:after="0" w:afterAutospacing="0" w:line="600" w:lineRule="exact"/>
        <w:ind w:left="1843" w:leftChars="695" w:hanging="419" w:hangingChars="133"/>
        <w:textAlignment w:val="auto"/>
        <w:rPr>
          <w:rFonts w:hint="default" w:ascii="仿宋_GB2312" w:eastAsia="仿宋_GB2312"/>
          <w:color w:val="202020"/>
          <w:sz w:val="32"/>
          <w:szCs w:val="32"/>
          <w:lang w:val="en-US" w:eastAsia="zh-CN"/>
        </w:rPr>
      </w:pPr>
      <w:r>
        <w:rPr>
          <w:rFonts w:hint="eastAsia" w:ascii="仿宋_GB2312" w:eastAsia="仿宋_GB2312"/>
          <w:bCs/>
          <w:color w:val="202020"/>
          <w:sz w:val="32"/>
          <w:szCs w:val="32"/>
          <w:lang w:val="en-US" w:eastAsia="zh-CN"/>
        </w:rPr>
        <w:t>2023年上海市企业经营类、研发活动类专利导航项目申报评审标准</w:t>
      </w:r>
    </w:p>
    <w:p>
      <w:pPr>
        <w:pStyle w:val="10"/>
        <w:keepNext w:val="0"/>
        <w:keepLines w:val="0"/>
        <w:pageBreakBefore w:val="0"/>
        <w:widowControl w:val="0"/>
        <w:numPr>
          <w:ilvl w:val="0"/>
          <w:numId w:val="4"/>
        </w:numPr>
        <w:shd w:val="clear" w:color="auto" w:fill="FFFFFF"/>
        <w:suppressAutoHyphens/>
        <w:kinsoku/>
        <w:overflowPunct/>
        <w:topLinePunct w:val="0"/>
        <w:autoSpaceDE w:val="0"/>
        <w:autoSpaceDN w:val="0"/>
        <w:bidi w:val="0"/>
        <w:adjustRightInd w:val="0"/>
        <w:snapToGrid w:val="0"/>
        <w:spacing w:before="0" w:beforeAutospacing="0" w:after="0" w:afterAutospacing="0" w:line="600" w:lineRule="exact"/>
        <w:ind w:left="1843" w:leftChars="695" w:hanging="419" w:hangingChars="133"/>
        <w:textAlignment w:val="auto"/>
        <w:rPr>
          <w:rFonts w:hint="default" w:ascii="仿宋_GB2312" w:eastAsia="仿宋_GB2312"/>
          <w:color w:val="202020"/>
          <w:sz w:val="32"/>
          <w:szCs w:val="32"/>
          <w:lang w:val="en-US" w:eastAsia="zh-CN"/>
        </w:rPr>
      </w:pPr>
      <w:r>
        <w:rPr>
          <w:rFonts w:hint="eastAsia" w:ascii="仿宋_GB2312" w:eastAsia="仿宋_GB2312"/>
          <w:color w:val="202020"/>
          <w:sz w:val="32"/>
          <w:szCs w:val="32"/>
          <w:lang w:val="en-US" w:eastAsia="zh-CN"/>
        </w:rPr>
        <w:t>2023年上海市知识产权分析评议项目</w:t>
      </w:r>
      <w:r>
        <w:rPr>
          <w:rFonts w:hint="eastAsia" w:ascii="仿宋_GB2312" w:eastAsia="仿宋_GB2312"/>
          <w:bCs/>
          <w:color w:val="202020"/>
          <w:sz w:val="32"/>
          <w:szCs w:val="32"/>
          <w:lang w:val="en-US" w:eastAsia="zh-CN"/>
        </w:rPr>
        <w:t>申报评审标准</w:t>
      </w:r>
    </w:p>
    <w:p>
      <w:pPr>
        <w:pStyle w:val="2"/>
        <w:keepNext w:val="0"/>
        <w:keepLines w:val="0"/>
        <w:pageBreakBefore w:val="0"/>
        <w:widowControl w:val="0"/>
        <w:numPr>
          <w:ilvl w:val="0"/>
          <w:numId w:val="4"/>
        </w:numPr>
        <w:kinsoku/>
        <w:wordWrap/>
        <w:overflowPunct/>
        <w:topLinePunct w:val="0"/>
        <w:autoSpaceDE/>
        <w:autoSpaceDN/>
        <w:bidi w:val="0"/>
        <w:adjustRightInd/>
        <w:snapToGrid w:val="0"/>
        <w:spacing w:line="600" w:lineRule="exact"/>
        <w:ind w:left="1843" w:leftChars="695" w:hanging="419" w:hangingChars="133"/>
        <w:jc w:val="both"/>
        <w:textAlignment w:val="auto"/>
        <w:rPr>
          <w:rFonts w:hint="eastAsia" w:ascii="仿宋_GB2312" w:hAnsi="仿宋_GB2312" w:eastAsia="仿宋_GB2312" w:cs="仿宋_GB2312"/>
          <w:sz w:val="32"/>
          <w:szCs w:val="32"/>
        </w:rPr>
      </w:pPr>
      <w:r>
        <w:rPr>
          <w:rFonts w:hint="eastAsia" w:ascii="仿宋_GB2312" w:eastAsia="仿宋_GB2312"/>
          <w:color w:val="202020"/>
          <w:sz w:val="32"/>
          <w:szCs w:val="32"/>
          <w:lang w:val="en-US" w:eastAsia="zh-CN"/>
        </w:rPr>
        <w:t>申报材料受理地址和联系方式</w:t>
      </w:r>
    </w:p>
    <w:p>
      <w:pPr>
        <w:keepNext w:val="0"/>
        <w:keepLines w:val="0"/>
        <w:pageBreakBefore w:val="0"/>
        <w:widowControl w:val="0"/>
        <w:kinsoku/>
        <w:wordWrap w:val="0"/>
        <w:overflowPunct/>
        <w:topLinePunct w:val="0"/>
        <w:autoSpaceDE/>
        <w:autoSpaceDN/>
        <w:bidi w:val="0"/>
        <w:adjustRightInd/>
        <w:snapToGrid w:val="0"/>
        <w:spacing w:line="60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val="0"/>
        <w:spacing w:line="60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val="0"/>
        <w:spacing w:line="60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上海市知识产权局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 xml:space="preserve">日  </w:t>
      </w:r>
    </w:p>
    <w:p>
      <w:pPr>
        <w:pStyle w:val="2"/>
        <w:keepNext w:val="0"/>
        <w:keepLines w:val="0"/>
        <w:pageBreakBefore w:val="0"/>
        <w:widowControl w:val="0"/>
        <w:kinsoku/>
        <w:wordWrap/>
        <w:overflowPunct/>
        <w:topLinePunct w:val="0"/>
        <w:autoSpaceDE/>
        <w:autoSpaceDN/>
        <w:bidi w:val="0"/>
        <w:adjustRightInd/>
        <w:snapToGrid w:val="0"/>
        <w:spacing w:line="600" w:lineRule="exact"/>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spacing w:line="600" w:lineRule="exact"/>
        <w:ind w:left="0" w:leftChars="0" w:firstLine="63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（联系人：张燕山、孔元中；联系电话：23110888；联系地址：世博村路300号1号楼306室，邮编200125）</w:t>
      </w:r>
    </w:p>
    <w:p>
      <w:pPr>
        <w:pStyle w:val="2"/>
        <w:keepNext w:val="0"/>
        <w:keepLines w:val="0"/>
        <w:pageBreakBefore w:val="0"/>
        <w:widowControl w:val="0"/>
        <w:kinsoku/>
        <w:wordWrap/>
        <w:overflowPunct/>
        <w:topLinePunct w:val="0"/>
        <w:autoSpaceDE/>
        <w:autoSpaceDN/>
        <w:bidi w:val="0"/>
        <w:adjustRightInd/>
        <w:snapToGrid w:val="0"/>
        <w:spacing w:line="600" w:lineRule="exact"/>
        <w:ind w:left="0" w:leftChars="0" w:firstLine="63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（此件主动公开）</w:t>
      </w: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suppressAutoHyphens/>
        <w:spacing w:line="560" w:lineRule="exact"/>
        <w:rPr>
          <w:rFonts w:hint="eastAsia" w:ascii="黑体" w:hAnsi="Times New Roman" w:eastAsia="黑体"/>
          <w:bCs/>
          <w:sz w:val="32"/>
          <w:szCs w:val="32"/>
          <w:u w:val="single"/>
          <w:lang w:val="en-US" w:eastAsia="zh-CN"/>
        </w:rPr>
      </w:pPr>
      <w:r>
        <w:rPr>
          <w:rFonts w:hint="eastAsia" w:ascii="黑体" w:hAnsi="Times New Roman" w:eastAsia="黑体" w:cs="宋体"/>
          <w:bCs/>
          <w:sz w:val="32"/>
          <w:szCs w:val="32"/>
        </w:rPr>
        <w:t>附件</w:t>
      </w:r>
      <w:r>
        <w:rPr>
          <w:rFonts w:hint="eastAsia" w:ascii="黑体" w:hAnsi="Times New Roman" w:eastAsia="黑体" w:cs="宋体"/>
          <w:bCs/>
          <w:sz w:val="32"/>
          <w:szCs w:val="32"/>
          <w:lang w:val="en-US" w:eastAsia="zh-CN"/>
        </w:rPr>
        <w:t>1</w:t>
      </w:r>
    </w:p>
    <w:p>
      <w:pPr>
        <w:suppressAutoHyphens/>
        <w:spacing w:line="560" w:lineRule="exact"/>
        <w:rPr>
          <w:rFonts w:ascii="Times New Roman" w:hAnsi="Times New Roman"/>
          <w:u w:val="single"/>
        </w:rPr>
      </w:pPr>
    </w:p>
    <w:p>
      <w:pPr>
        <w:suppressAutoHyphens/>
        <w:spacing w:line="560" w:lineRule="exact"/>
        <w:rPr>
          <w:rFonts w:ascii="Times New Roman" w:hAnsi="Times New Roman"/>
          <w:u w:val="single"/>
        </w:rPr>
      </w:pPr>
    </w:p>
    <w:p>
      <w:pPr>
        <w:suppressAutoHyphens/>
        <w:spacing w:line="560" w:lineRule="exact"/>
        <w:rPr>
          <w:rFonts w:ascii="Times New Roman" w:hAnsi="Times New Roman"/>
          <w:u w:val="single"/>
        </w:rPr>
      </w:pPr>
    </w:p>
    <w:p>
      <w:pPr>
        <w:suppressAutoHyphens/>
        <w:spacing w:line="560" w:lineRule="exact"/>
        <w:rPr>
          <w:rFonts w:ascii="Times New Roman" w:hAnsi="Times New Roman"/>
          <w:u w:val="single"/>
        </w:rPr>
      </w:pPr>
    </w:p>
    <w:p>
      <w:pPr>
        <w:keepNext w:val="0"/>
        <w:keepLines w:val="0"/>
        <w:pageBreakBefore w:val="0"/>
        <w:widowControl w:val="0"/>
        <w:suppressAutoHyphens/>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b w:val="0"/>
          <w:bCs/>
          <w:sz w:val="48"/>
          <w:szCs w:val="48"/>
        </w:rPr>
      </w:pPr>
      <w:r>
        <w:rPr>
          <w:rFonts w:hint="eastAsia" w:ascii="方正小标宋简体" w:hAnsi="方正小标宋简体" w:eastAsia="方正小标宋简体" w:cs="方正小标宋简体"/>
          <w:b w:val="0"/>
          <w:bCs/>
          <w:sz w:val="48"/>
          <w:szCs w:val="48"/>
        </w:rPr>
        <w:t>上海市</w:t>
      </w:r>
      <w:r>
        <w:rPr>
          <w:rFonts w:hint="eastAsia" w:ascii="方正小标宋简体" w:hAnsi="方正小标宋简体" w:eastAsia="方正小标宋简体" w:cs="方正小标宋简体"/>
          <w:b w:val="0"/>
          <w:bCs/>
          <w:sz w:val="48"/>
          <w:szCs w:val="48"/>
          <w:lang w:val="en-US" w:eastAsia="zh-CN"/>
        </w:rPr>
        <w:t>产业规划类</w:t>
      </w:r>
      <w:r>
        <w:rPr>
          <w:rFonts w:hint="eastAsia" w:ascii="方正小标宋简体" w:hAnsi="方正小标宋简体" w:eastAsia="方正小标宋简体" w:cs="方正小标宋简体"/>
          <w:b w:val="0"/>
          <w:bCs/>
          <w:sz w:val="48"/>
          <w:szCs w:val="48"/>
        </w:rPr>
        <w:t>专利导航</w:t>
      </w:r>
    </w:p>
    <w:p>
      <w:pPr>
        <w:keepNext w:val="0"/>
        <w:keepLines w:val="0"/>
        <w:pageBreakBefore w:val="0"/>
        <w:widowControl w:val="0"/>
        <w:suppressAutoHyphens/>
        <w:kinsoku/>
        <w:wordWrap/>
        <w:overflowPunct/>
        <w:topLinePunct w:val="0"/>
        <w:autoSpaceDE/>
        <w:autoSpaceDN/>
        <w:bidi w:val="0"/>
        <w:adjustRightInd/>
        <w:snapToGrid/>
        <w:spacing w:line="800" w:lineRule="exact"/>
        <w:jc w:val="center"/>
        <w:textAlignment w:val="auto"/>
        <w:rPr>
          <w:rFonts w:ascii="Times New Roman" w:hAnsi="Times New Roman"/>
        </w:rPr>
      </w:pPr>
      <w:r>
        <w:rPr>
          <w:rFonts w:hint="eastAsia" w:ascii="方正小标宋简体" w:hAnsi="方正小标宋简体" w:eastAsia="方正小标宋简体" w:cs="方正小标宋简体"/>
          <w:b w:val="0"/>
          <w:bCs/>
          <w:sz w:val="48"/>
          <w:szCs w:val="48"/>
        </w:rPr>
        <w:t>项目申报</w:t>
      </w:r>
      <w:r>
        <w:rPr>
          <w:rFonts w:hint="eastAsia" w:ascii="方正小标宋简体" w:hAnsi="方正小标宋简体" w:eastAsia="方正小标宋简体" w:cs="方正小标宋简体"/>
          <w:b w:val="0"/>
          <w:bCs/>
          <w:sz w:val="48"/>
          <w:szCs w:val="48"/>
          <w:lang w:eastAsia="zh-CN"/>
        </w:rPr>
        <w:t>书</w:t>
      </w:r>
    </w:p>
    <w:p>
      <w:pPr>
        <w:suppressAutoHyphens/>
        <w:spacing w:line="560" w:lineRule="exact"/>
        <w:rPr>
          <w:rFonts w:ascii="Times New Roman" w:hAnsi="Times New Roman"/>
        </w:rPr>
      </w:pPr>
    </w:p>
    <w:p>
      <w:pPr>
        <w:suppressAutoHyphens/>
        <w:spacing w:line="560" w:lineRule="exact"/>
        <w:rPr>
          <w:rFonts w:ascii="Times New Roman" w:hAnsi="Times New Roman"/>
        </w:rPr>
      </w:pPr>
    </w:p>
    <w:p>
      <w:pPr>
        <w:suppressAutoHyphens/>
        <w:spacing w:line="560" w:lineRule="exact"/>
        <w:rPr>
          <w:rFonts w:ascii="Times New Roman" w:hAnsi="Times New Roman"/>
        </w:rPr>
      </w:pPr>
    </w:p>
    <w:p>
      <w:pPr>
        <w:suppressAutoHyphens/>
        <w:spacing w:line="700" w:lineRule="exact"/>
        <w:ind w:firstLine="782" w:firstLineChars="200"/>
        <w:jc w:val="left"/>
        <w:rPr>
          <w:rFonts w:hint="eastAsia" w:ascii="楷体_GB2312" w:hAnsi="楷体_GB2312" w:eastAsia="楷体_GB2312" w:cs="楷体_GB2312"/>
          <w:spacing w:val="38"/>
          <w:sz w:val="32"/>
          <w:szCs w:val="32"/>
        </w:rPr>
      </w:pPr>
    </w:p>
    <w:p>
      <w:pPr>
        <w:suppressAutoHyphens/>
        <w:spacing w:line="700" w:lineRule="exact"/>
        <w:ind w:firstLine="782" w:firstLineChars="200"/>
        <w:jc w:val="left"/>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pacing w:val="38"/>
          <w:sz w:val="32"/>
          <w:szCs w:val="32"/>
        </w:rPr>
        <w:t>项目名称：</w:t>
      </w:r>
      <w:r>
        <w:rPr>
          <w:rFonts w:hint="eastAsia" w:ascii="楷体_GB2312" w:hAnsi="楷体_GB2312" w:eastAsia="楷体_GB2312" w:cs="楷体_GB2312"/>
          <w:spacing w:val="38"/>
          <w:sz w:val="32"/>
          <w:szCs w:val="32"/>
          <w:u w:val="single"/>
          <w:lang w:val="en-US" w:eastAsia="zh-CN"/>
        </w:rPr>
        <w:t xml:space="preserve">                    </w:t>
      </w:r>
    </w:p>
    <w:p>
      <w:pPr>
        <w:suppressAutoHyphens/>
        <w:spacing w:line="700" w:lineRule="exact"/>
        <w:ind w:firstLine="782" w:firstLineChars="200"/>
        <w:jc w:val="left"/>
        <w:rPr>
          <w:rFonts w:hint="eastAsia" w:ascii="楷体_GB2312" w:hAnsi="楷体_GB2312" w:eastAsia="楷体_GB2312" w:cs="楷体_GB2312"/>
          <w:spacing w:val="38"/>
          <w:sz w:val="32"/>
          <w:szCs w:val="32"/>
          <w:lang w:val="en-US" w:eastAsia="zh-CN"/>
        </w:rPr>
      </w:pPr>
      <w:r>
        <w:rPr>
          <w:rFonts w:hint="eastAsia" w:ascii="楷体_GB2312" w:hAnsi="楷体_GB2312" w:eastAsia="楷体_GB2312" w:cs="楷体_GB2312"/>
          <w:spacing w:val="38"/>
          <w:sz w:val="32"/>
          <w:szCs w:val="32"/>
        </w:rPr>
        <w:t>承担单位：</w:t>
      </w:r>
      <w:r>
        <w:rPr>
          <w:rFonts w:hint="eastAsia" w:ascii="楷体_GB2312" w:hAnsi="楷体_GB2312" w:eastAsia="楷体_GB2312" w:cs="楷体_GB2312"/>
          <w:spacing w:val="38"/>
          <w:sz w:val="32"/>
          <w:szCs w:val="32"/>
          <w:u w:val="single"/>
          <w:lang w:val="en-US" w:eastAsia="zh-CN"/>
        </w:rPr>
        <w:t xml:space="preserve">             （签章）</w:t>
      </w:r>
    </w:p>
    <w:p>
      <w:pPr>
        <w:suppressAutoHyphens/>
        <w:spacing w:line="700" w:lineRule="exact"/>
        <w:ind w:firstLine="782" w:firstLineChars="200"/>
        <w:jc w:val="both"/>
        <w:rPr>
          <w:rFonts w:hint="eastAsia" w:ascii="楷体_GB2312" w:hAnsi="楷体_GB2312" w:eastAsia="楷体_GB2312" w:cs="楷体_GB2312"/>
          <w:spacing w:val="38"/>
          <w:sz w:val="32"/>
          <w:szCs w:val="32"/>
        </w:rPr>
      </w:pPr>
      <w:r>
        <w:rPr>
          <w:rFonts w:hint="eastAsia" w:ascii="楷体_GB2312" w:hAnsi="楷体_GB2312" w:eastAsia="楷体_GB2312" w:cs="楷体_GB2312"/>
          <w:spacing w:val="38"/>
          <w:sz w:val="32"/>
          <w:szCs w:val="32"/>
        </w:rPr>
        <w:t>起止日期：</w:t>
      </w:r>
      <w:r>
        <w:rPr>
          <w:rFonts w:hint="eastAsia" w:ascii="楷体_GB2312" w:hAnsi="楷体_GB2312" w:eastAsia="楷体_GB2312" w:cs="楷体_GB2312"/>
          <w:spacing w:val="38"/>
          <w:sz w:val="32"/>
          <w:szCs w:val="32"/>
          <w:u w:val="single"/>
          <w:lang w:val="en-US" w:eastAsia="zh-CN"/>
        </w:rPr>
        <w:t xml:space="preserve">    </w:t>
      </w:r>
      <w:r>
        <w:rPr>
          <w:rFonts w:hint="eastAsia" w:ascii="楷体_GB2312" w:hAnsi="楷体_GB2312" w:eastAsia="楷体_GB2312" w:cs="楷体_GB2312"/>
          <w:spacing w:val="38"/>
          <w:sz w:val="32"/>
          <w:szCs w:val="32"/>
        </w:rPr>
        <w:t>年</w:t>
      </w:r>
      <w:r>
        <w:rPr>
          <w:rFonts w:hint="eastAsia" w:ascii="楷体_GB2312" w:hAnsi="楷体_GB2312" w:eastAsia="楷体_GB2312" w:cs="楷体_GB2312"/>
          <w:spacing w:val="38"/>
          <w:sz w:val="32"/>
          <w:szCs w:val="32"/>
          <w:u w:val="single"/>
        </w:rPr>
        <w:t xml:space="preserve">  </w:t>
      </w:r>
      <w:r>
        <w:rPr>
          <w:rFonts w:hint="eastAsia" w:ascii="楷体_GB2312" w:hAnsi="楷体_GB2312" w:eastAsia="楷体_GB2312" w:cs="楷体_GB2312"/>
          <w:spacing w:val="38"/>
          <w:sz w:val="32"/>
          <w:szCs w:val="32"/>
        </w:rPr>
        <w:t>月至</w:t>
      </w:r>
      <w:r>
        <w:rPr>
          <w:rFonts w:hint="eastAsia" w:ascii="楷体_GB2312" w:hAnsi="楷体_GB2312" w:eastAsia="楷体_GB2312" w:cs="楷体_GB2312"/>
          <w:spacing w:val="38"/>
          <w:sz w:val="32"/>
          <w:szCs w:val="32"/>
          <w:u w:val="single"/>
        </w:rPr>
        <w:t xml:space="preserve">    </w:t>
      </w:r>
      <w:r>
        <w:rPr>
          <w:rFonts w:hint="eastAsia" w:ascii="楷体_GB2312" w:hAnsi="楷体_GB2312" w:eastAsia="楷体_GB2312" w:cs="楷体_GB2312"/>
          <w:spacing w:val="38"/>
          <w:sz w:val="32"/>
          <w:szCs w:val="32"/>
        </w:rPr>
        <w:t>年</w:t>
      </w:r>
      <w:r>
        <w:rPr>
          <w:rFonts w:hint="eastAsia" w:ascii="楷体_GB2312" w:hAnsi="楷体_GB2312" w:eastAsia="楷体_GB2312" w:cs="楷体_GB2312"/>
          <w:spacing w:val="38"/>
          <w:sz w:val="32"/>
          <w:szCs w:val="32"/>
          <w:u w:val="single"/>
        </w:rPr>
        <w:t xml:space="preserve">  </w:t>
      </w:r>
      <w:r>
        <w:rPr>
          <w:rFonts w:hint="eastAsia" w:ascii="楷体_GB2312" w:hAnsi="楷体_GB2312" w:eastAsia="楷体_GB2312" w:cs="楷体_GB2312"/>
          <w:spacing w:val="38"/>
          <w:sz w:val="32"/>
          <w:szCs w:val="32"/>
        </w:rPr>
        <w:t>月</w:t>
      </w:r>
    </w:p>
    <w:p>
      <w:pPr>
        <w:suppressAutoHyphens/>
        <w:spacing w:line="560" w:lineRule="exact"/>
        <w:jc w:val="center"/>
        <w:rPr>
          <w:rFonts w:ascii="仿宋_GB2312" w:hAnsi="Times New Roman"/>
          <w:sz w:val="32"/>
          <w:szCs w:val="32"/>
        </w:rPr>
      </w:pPr>
    </w:p>
    <w:p>
      <w:pPr>
        <w:suppressAutoHyphens/>
        <w:spacing w:line="560" w:lineRule="exact"/>
        <w:jc w:val="center"/>
        <w:rPr>
          <w:rFonts w:ascii="仿宋_GB2312" w:hAnsi="Times New Roman"/>
          <w:sz w:val="32"/>
          <w:szCs w:val="32"/>
        </w:rPr>
      </w:pPr>
    </w:p>
    <w:p>
      <w:pPr>
        <w:suppressAutoHyphens/>
        <w:spacing w:line="560" w:lineRule="exact"/>
        <w:jc w:val="center"/>
        <w:rPr>
          <w:rFonts w:ascii="仿宋_GB2312" w:hAnsi="Times New Roman"/>
          <w:sz w:val="32"/>
          <w:szCs w:val="32"/>
        </w:rPr>
      </w:pPr>
    </w:p>
    <w:p>
      <w:pPr>
        <w:suppressAutoHyphens/>
        <w:spacing w:line="560" w:lineRule="exact"/>
        <w:jc w:val="center"/>
        <w:rPr>
          <w:rFonts w:ascii="仿宋_GB2312" w:hAnsi="Times New Roman"/>
          <w:sz w:val="32"/>
          <w:szCs w:val="32"/>
        </w:rPr>
      </w:pPr>
    </w:p>
    <w:p>
      <w:pPr>
        <w:suppressAutoHyphens/>
        <w:spacing w:line="560" w:lineRule="exact"/>
        <w:jc w:val="center"/>
        <w:rPr>
          <w:rFonts w:ascii="仿宋_GB2312" w:hAnsi="Times New Roman"/>
          <w:sz w:val="32"/>
          <w:szCs w:val="32"/>
        </w:rPr>
      </w:pPr>
    </w:p>
    <w:p>
      <w:pPr>
        <w:suppressAutoHyphens/>
        <w:spacing w:line="56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上海市知识产权局编制</w:t>
      </w:r>
    </w:p>
    <w:p>
      <w:pPr>
        <w:suppressAutoHyphens/>
        <w:spacing w:line="560" w:lineRule="exact"/>
        <w:jc w:val="center"/>
        <w:rPr>
          <w:rFonts w:ascii="仿宋_GB2312" w:hAnsi="Times New Roman"/>
          <w:sz w:val="30"/>
          <w:szCs w:val="30"/>
        </w:rPr>
      </w:pPr>
      <w:r>
        <w:rPr>
          <w:rFonts w:hint="eastAsia" w:ascii="楷体_GB2312" w:hAnsi="楷体_GB2312" w:eastAsia="楷体_GB2312" w:cs="楷体_GB2312"/>
          <w:sz w:val="32"/>
          <w:szCs w:val="32"/>
        </w:rPr>
        <w:t>填报日期：</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日</w:t>
      </w:r>
    </w:p>
    <w:p>
      <w:pPr>
        <w:spacing w:before="240" w:beforeLines="100"/>
        <w:jc w:val="center"/>
        <w:rPr>
          <w:rFonts w:hint="eastAsia" w:ascii="仿宋" w:hAnsi="仿宋" w:eastAsia="仿宋" w:cs="黑体"/>
          <w:bCs/>
          <w:sz w:val="44"/>
          <w:szCs w:val="44"/>
        </w:rPr>
        <w:sectPr>
          <w:footerReference r:id="rId3" w:type="default"/>
          <w:footerReference r:id="rId4" w:type="even"/>
          <w:type w:val="continuous"/>
          <w:pgSz w:w="11907" w:h="16840"/>
          <w:pgMar w:top="1871" w:right="1588" w:bottom="1588" w:left="1701" w:header="851" w:footer="992" w:gutter="0"/>
          <w:pgNumType w:fmt="decimal" w:start="1"/>
          <w:cols w:space="720" w:num="1"/>
          <w:docGrid w:type="linesAndChars" w:linePitch="554" w:charSpace="-1153"/>
        </w:sectPr>
      </w:pPr>
    </w:p>
    <w:p>
      <w:pPr>
        <w:suppressAutoHyphens/>
        <w:spacing w:before="240" w:beforeLines="100"/>
        <w:jc w:val="center"/>
        <w:rPr>
          <w:rFonts w:ascii="仿宋" w:hAnsi="仿宋" w:eastAsia="仿宋"/>
          <w:bCs/>
          <w:sz w:val="44"/>
          <w:szCs w:val="44"/>
        </w:rPr>
      </w:pPr>
      <w:r>
        <w:rPr>
          <w:rFonts w:hint="eastAsia" w:ascii="仿宋" w:hAnsi="仿宋" w:eastAsia="仿宋" w:cs="黑体"/>
          <w:bCs/>
          <w:sz w:val="44"/>
          <w:szCs w:val="44"/>
        </w:rPr>
        <w:t>填</w:t>
      </w:r>
      <w:r>
        <w:rPr>
          <w:rFonts w:ascii="仿宋" w:hAnsi="仿宋" w:eastAsia="仿宋" w:cs="黑体"/>
          <w:bCs/>
          <w:sz w:val="44"/>
          <w:szCs w:val="44"/>
        </w:rPr>
        <w:t xml:space="preserve"> </w:t>
      </w:r>
      <w:r>
        <w:rPr>
          <w:rFonts w:hint="eastAsia" w:ascii="仿宋" w:hAnsi="仿宋" w:eastAsia="仿宋" w:cs="黑体"/>
          <w:bCs/>
          <w:sz w:val="44"/>
          <w:szCs w:val="44"/>
        </w:rPr>
        <w:t>报</w:t>
      </w:r>
      <w:r>
        <w:rPr>
          <w:rFonts w:ascii="仿宋" w:hAnsi="仿宋" w:eastAsia="仿宋" w:cs="黑体"/>
          <w:bCs/>
          <w:sz w:val="44"/>
          <w:szCs w:val="44"/>
        </w:rPr>
        <w:t xml:space="preserve"> </w:t>
      </w:r>
      <w:r>
        <w:rPr>
          <w:rFonts w:hint="eastAsia" w:ascii="仿宋" w:hAnsi="仿宋" w:eastAsia="仿宋" w:cs="黑体"/>
          <w:bCs/>
          <w:sz w:val="44"/>
          <w:szCs w:val="44"/>
        </w:rPr>
        <w:t>说</w:t>
      </w:r>
      <w:r>
        <w:rPr>
          <w:rFonts w:ascii="仿宋" w:hAnsi="仿宋" w:eastAsia="仿宋" w:cs="黑体"/>
          <w:bCs/>
          <w:sz w:val="44"/>
          <w:szCs w:val="44"/>
        </w:rPr>
        <w:t xml:space="preserve"> </w:t>
      </w:r>
      <w:r>
        <w:rPr>
          <w:rFonts w:hint="eastAsia" w:ascii="仿宋" w:hAnsi="仿宋" w:eastAsia="仿宋" w:cs="黑体"/>
          <w:bCs/>
          <w:sz w:val="44"/>
          <w:szCs w:val="44"/>
        </w:rPr>
        <w:t>明</w:t>
      </w:r>
    </w:p>
    <w:p>
      <w:pPr>
        <w:suppressAutoHyphens/>
        <w:spacing w:line="560" w:lineRule="exact"/>
        <w:ind w:firstLine="630" w:firstLineChars="200"/>
        <w:rPr>
          <w:rFonts w:ascii="仿宋" w:hAnsi="仿宋" w:eastAsia="仿宋"/>
          <w:sz w:val="32"/>
          <w:szCs w:val="32"/>
        </w:rPr>
      </w:pPr>
    </w:p>
    <w:p>
      <w:pPr>
        <w:numPr>
          <w:ilvl w:val="0"/>
          <w:numId w:val="5"/>
        </w:numPr>
        <w:suppressAutoHyphens/>
        <w:ind w:firstLine="630" w:firstLineChars="200"/>
        <w:jc w:val="both"/>
        <w:rPr>
          <w:rFonts w:hint="eastAsia" w:ascii="仿宋" w:hAnsi="仿宋" w:eastAsia="仿宋" w:cs="仿宋"/>
          <w:sz w:val="32"/>
          <w:szCs w:val="32"/>
        </w:rPr>
      </w:pPr>
      <w:r>
        <w:rPr>
          <w:rFonts w:hint="eastAsia" w:ascii="仿宋" w:hAnsi="仿宋" w:eastAsia="仿宋" w:cs="仿宋"/>
          <w:sz w:val="32"/>
          <w:szCs w:val="32"/>
        </w:rPr>
        <w:t>申报</w:t>
      </w:r>
      <w:r>
        <w:rPr>
          <w:rFonts w:hint="eastAsia" w:ascii="仿宋" w:hAnsi="仿宋" w:eastAsia="仿宋" w:cs="仿宋"/>
          <w:sz w:val="32"/>
          <w:szCs w:val="32"/>
          <w:lang w:eastAsia="zh-CN"/>
        </w:rPr>
        <w:t>书</w:t>
      </w:r>
      <w:r>
        <w:rPr>
          <w:rFonts w:hint="eastAsia" w:ascii="仿宋" w:hAnsi="仿宋" w:eastAsia="仿宋" w:cs="仿宋"/>
          <w:sz w:val="32"/>
          <w:szCs w:val="32"/>
        </w:rPr>
        <w:t>的内容将作为项目评审、签订</w:t>
      </w:r>
      <w:r>
        <w:rPr>
          <w:rFonts w:hint="eastAsia" w:ascii="仿宋" w:hAnsi="仿宋" w:eastAsia="仿宋" w:cs="仿宋"/>
          <w:sz w:val="32"/>
          <w:szCs w:val="32"/>
          <w:lang w:eastAsia="zh-CN"/>
        </w:rPr>
        <w:t>合同</w:t>
      </w:r>
      <w:r>
        <w:rPr>
          <w:rFonts w:hint="eastAsia" w:ascii="仿宋" w:hAnsi="仿宋" w:eastAsia="仿宋" w:cs="仿宋"/>
          <w:sz w:val="32"/>
          <w:szCs w:val="32"/>
        </w:rPr>
        <w:t>的重要依据，申报书的各项填报内容及附件材料必须实事求是、准确严谨、层次清晰。申报单位对申报材料的合法性、真实性、完整性负责。</w:t>
      </w:r>
    </w:p>
    <w:p>
      <w:pPr>
        <w:numPr>
          <w:ilvl w:val="0"/>
          <w:numId w:val="5"/>
        </w:numPr>
        <w:suppressAutoHyphens/>
        <w:ind w:left="0" w:leftChars="0" w:firstLine="630" w:firstLineChars="200"/>
        <w:jc w:val="both"/>
        <w:rPr>
          <w:rFonts w:hint="eastAsia" w:ascii="仿宋" w:hAnsi="仿宋" w:eastAsia="仿宋" w:cs="仿宋"/>
          <w:sz w:val="32"/>
          <w:szCs w:val="32"/>
        </w:rPr>
      </w:pPr>
      <w:r>
        <w:rPr>
          <w:rFonts w:hint="eastAsia" w:ascii="仿宋" w:hAnsi="仿宋" w:eastAsia="仿宋" w:cs="仿宋"/>
          <w:sz w:val="32"/>
          <w:szCs w:val="32"/>
        </w:rPr>
        <w:t>申报书各栏目不得空缺，无内容时填“无”。各栏不够填写时，</w:t>
      </w:r>
      <w:r>
        <w:rPr>
          <w:rFonts w:hint="eastAsia" w:ascii="仿宋" w:hAnsi="仿宋" w:eastAsia="仿宋" w:cs="仿宋"/>
          <w:sz w:val="32"/>
          <w:szCs w:val="32"/>
          <w:lang w:eastAsia="zh-CN"/>
        </w:rPr>
        <w:t>可</w:t>
      </w:r>
      <w:r>
        <w:rPr>
          <w:rFonts w:hint="eastAsia" w:ascii="仿宋" w:hAnsi="仿宋" w:eastAsia="仿宋" w:cs="仿宋"/>
          <w:sz w:val="32"/>
          <w:szCs w:val="32"/>
        </w:rPr>
        <w:t>自行加页。</w:t>
      </w:r>
    </w:p>
    <w:p>
      <w:pPr>
        <w:numPr>
          <w:ilvl w:val="0"/>
          <w:numId w:val="5"/>
        </w:numPr>
        <w:suppressAutoHyphens/>
        <w:ind w:left="0" w:leftChars="0" w:firstLine="63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项目期原则上不超过一年，起止日期根据项目计划填写，实际以合同约定为准。</w:t>
      </w:r>
    </w:p>
    <w:p>
      <w:pPr>
        <w:numPr>
          <w:ilvl w:val="0"/>
          <w:numId w:val="5"/>
        </w:numPr>
        <w:suppressAutoHyphens/>
        <w:ind w:left="0" w:leftChars="0" w:firstLine="63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申请财政资金不高于30万元，自筹资金与财政资金的比例不低于1：1。</w:t>
      </w:r>
    </w:p>
    <w:p>
      <w:pPr>
        <w:suppressAutoHyphens/>
        <w:ind w:firstLine="63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申报单位需准备的相关附件材料：</w:t>
      </w:r>
      <w:r>
        <w:rPr>
          <w:rFonts w:hint="eastAsia" w:ascii="仿宋" w:hAnsi="仿宋" w:eastAsia="仿宋" w:cs="仿宋"/>
          <w:sz w:val="32"/>
          <w:szCs w:val="32"/>
          <w:lang w:eastAsia="zh-CN"/>
        </w:rPr>
        <w:t>第二项工作基础各项填报内容的证明材料；</w:t>
      </w:r>
      <w:r>
        <w:rPr>
          <w:rFonts w:hint="eastAsia" w:ascii="仿宋" w:hAnsi="仿宋" w:eastAsia="仿宋" w:cs="仿宋"/>
          <w:sz w:val="32"/>
          <w:szCs w:val="32"/>
        </w:rPr>
        <w:t>营业执照复印件;相关认证、资质、荣誉等证书复印件；其他需要提交的</w:t>
      </w:r>
      <w:r>
        <w:rPr>
          <w:rFonts w:hint="eastAsia" w:ascii="仿宋" w:hAnsi="仿宋" w:eastAsia="仿宋" w:cs="仿宋"/>
          <w:sz w:val="32"/>
          <w:szCs w:val="32"/>
          <w:lang w:eastAsia="zh-CN"/>
        </w:rPr>
        <w:t>证明</w:t>
      </w:r>
      <w:r>
        <w:rPr>
          <w:rFonts w:hint="eastAsia" w:ascii="仿宋" w:hAnsi="仿宋" w:eastAsia="仿宋" w:cs="仿宋"/>
          <w:sz w:val="32"/>
          <w:szCs w:val="32"/>
        </w:rPr>
        <w:t>材料。</w:t>
      </w:r>
    </w:p>
    <w:p>
      <w:pPr>
        <w:suppressAutoHyphens/>
        <w:ind w:firstLine="63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申报书及相关材料一律采用 A4 纸张双面打印，并于左侧装订成册，打印一式两份（签名并加盖公章）。</w:t>
      </w:r>
    </w:p>
    <w:p>
      <w:pPr>
        <w:keepNext w:val="0"/>
        <w:keepLines w:val="0"/>
        <w:pageBreakBefore w:val="0"/>
        <w:widowControl/>
        <w:suppressAutoHyphens/>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Cs/>
          <w:sz w:val="44"/>
          <w:szCs w:val="44"/>
        </w:rPr>
      </w:pPr>
      <w:r>
        <w:rPr>
          <w:rFonts w:hint="eastAsia" w:ascii="仿宋_GB2312" w:hAnsi="Times New Roman" w:eastAsia="仿宋_GB2312" w:cs="仿宋_GB2312"/>
          <w:b/>
          <w:bCs/>
          <w:sz w:val="24"/>
        </w:rPr>
        <w:br w:type="page"/>
      </w:r>
      <w:r>
        <w:rPr>
          <w:rFonts w:hint="eastAsia" w:ascii="方正小标宋简体" w:hAnsi="方正小标宋简体" w:eastAsia="方正小标宋简体" w:cs="方正小标宋简体"/>
          <w:bCs/>
          <w:sz w:val="44"/>
          <w:szCs w:val="44"/>
        </w:rPr>
        <w:t>项目实施承诺书</w:t>
      </w:r>
    </w:p>
    <w:p>
      <w:pPr>
        <w:keepNext w:val="0"/>
        <w:keepLines w:val="0"/>
        <w:pageBreakBefore w:val="0"/>
        <w:widowControl/>
        <w:suppressAutoHyphens/>
        <w:kinsoku/>
        <w:wordWrap/>
        <w:overflowPunct/>
        <w:topLinePunct w:val="0"/>
        <w:autoSpaceDE/>
        <w:autoSpaceDN/>
        <w:bidi w:val="0"/>
        <w:adjustRightInd/>
        <w:snapToGrid/>
        <w:spacing w:line="240" w:lineRule="auto"/>
        <w:ind w:firstLine="190" w:firstLineChars="200"/>
        <w:textAlignment w:val="auto"/>
        <w:rPr>
          <w:rFonts w:ascii="仿宋" w:hAnsi="仿宋" w:eastAsia="仿宋"/>
          <w:sz w:val="10"/>
          <w:szCs w:val="10"/>
        </w:rPr>
      </w:pPr>
    </w:p>
    <w:p>
      <w:pPr>
        <w:pStyle w:val="24"/>
        <w:keepNext w:val="0"/>
        <w:keepLines w:val="0"/>
        <w:pageBreakBefore w:val="0"/>
        <w:widowControl/>
        <w:suppressAutoHyphens/>
        <w:kinsoku/>
        <w:wordWrap/>
        <w:overflowPunct/>
        <w:topLinePunct w:val="0"/>
        <w:autoSpaceDE/>
        <w:autoSpaceDN/>
        <w:bidi w:val="0"/>
        <w:adjustRightInd/>
        <w:snapToGrid/>
        <w:spacing w:line="600" w:lineRule="exact"/>
        <w:ind w:firstLine="63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单位承诺目前运营正常，财务和信用状况良好，所提供申报资料真实可靠，项目组成员身份真实有效，无编报虚假预算、侵犯他人知识产权等失信行为，未被认定为失信联合惩戒对象且过去在申报和承担各级知识产权项目中没有不良信用记录。项目资金获批后，本单位将严格按照有关规定规范使用，并为项目实施提供承诺的条件，按任务要求推进项目实施。</w:t>
      </w:r>
    </w:p>
    <w:p>
      <w:pPr>
        <w:pStyle w:val="24"/>
        <w:keepNext w:val="0"/>
        <w:keepLines w:val="0"/>
        <w:pageBreakBefore w:val="0"/>
        <w:widowControl/>
        <w:suppressAutoHyphens/>
        <w:kinsoku/>
        <w:wordWrap/>
        <w:overflowPunct/>
        <w:topLinePunct w:val="0"/>
        <w:autoSpaceDE/>
        <w:autoSpaceDN/>
        <w:bidi w:val="0"/>
        <w:adjustRightInd/>
        <w:snapToGrid/>
        <w:spacing w:line="600" w:lineRule="exact"/>
        <w:ind w:firstLine="63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本单位承诺如有失实或失信行为，愿意根据相关规定，承担以下责任：</w:t>
      </w:r>
    </w:p>
    <w:p>
      <w:pPr>
        <w:pStyle w:val="24"/>
        <w:keepNext w:val="0"/>
        <w:keepLines w:val="0"/>
        <w:pageBreakBefore w:val="0"/>
        <w:widowControl/>
        <w:suppressAutoHyphens/>
        <w:kinsoku/>
        <w:wordWrap/>
        <w:overflowPunct/>
        <w:topLinePunct w:val="0"/>
        <w:autoSpaceDE/>
        <w:autoSpaceDN/>
        <w:bidi w:val="0"/>
        <w:adjustRightInd/>
        <w:snapToGrid/>
        <w:spacing w:line="600" w:lineRule="exact"/>
        <w:ind w:firstLine="63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1、取消项目</w:t>
      </w:r>
      <w:r>
        <w:rPr>
          <w:rFonts w:hint="eastAsia" w:ascii="仿宋" w:hAnsi="仿宋" w:eastAsia="仿宋" w:cs="仿宋"/>
          <w:sz w:val="32"/>
          <w:szCs w:val="32"/>
          <w:lang w:eastAsia="zh-CN"/>
        </w:rPr>
        <w:t>承接</w:t>
      </w:r>
      <w:r>
        <w:rPr>
          <w:rFonts w:hint="eastAsia" w:ascii="仿宋" w:hAnsi="仿宋" w:eastAsia="仿宋" w:cs="仿宋"/>
          <w:sz w:val="32"/>
          <w:szCs w:val="32"/>
        </w:rPr>
        <w:t>资格；</w:t>
      </w:r>
    </w:p>
    <w:p>
      <w:pPr>
        <w:pStyle w:val="24"/>
        <w:keepNext w:val="0"/>
        <w:keepLines w:val="0"/>
        <w:pageBreakBefore w:val="0"/>
        <w:widowControl/>
        <w:suppressAutoHyphens/>
        <w:kinsoku/>
        <w:wordWrap/>
        <w:overflowPunct/>
        <w:topLinePunct w:val="0"/>
        <w:autoSpaceDE/>
        <w:autoSpaceDN/>
        <w:bidi w:val="0"/>
        <w:adjustRightInd/>
        <w:snapToGrid/>
        <w:spacing w:line="600" w:lineRule="exact"/>
        <w:ind w:firstLine="63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2、撤销项目立项，并收回拨</w:t>
      </w:r>
      <w:r>
        <w:rPr>
          <w:rFonts w:hint="eastAsia" w:ascii="仿宋" w:hAnsi="仿宋" w:eastAsia="仿宋" w:cs="仿宋"/>
          <w:sz w:val="32"/>
          <w:szCs w:val="32"/>
          <w:lang w:eastAsia="zh-CN"/>
        </w:rPr>
        <w:t>付</w:t>
      </w:r>
      <w:r>
        <w:rPr>
          <w:rFonts w:hint="eastAsia" w:ascii="仿宋" w:hAnsi="仿宋" w:eastAsia="仿宋" w:cs="仿宋"/>
          <w:sz w:val="32"/>
          <w:szCs w:val="32"/>
        </w:rPr>
        <w:t>经费；</w:t>
      </w:r>
    </w:p>
    <w:p>
      <w:pPr>
        <w:pStyle w:val="24"/>
        <w:keepNext w:val="0"/>
        <w:keepLines w:val="0"/>
        <w:pageBreakBefore w:val="0"/>
        <w:widowControl/>
        <w:suppressAutoHyphens/>
        <w:kinsoku/>
        <w:wordWrap/>
        <w:overflowPunct/>
        <w:topLinePunct w:val="0"/>
        <w:autoSpaceDE/>
        <w:autoSpaceDN/>
        <w:bidi w:val="0"/>
        <w:adjustRightInd/>
        <w:snapToGrid/>
        <w:spacing w:line="600" w:lineRule="exact"/>
        <w:ind w:firstLine="63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3、根据失信情况，记入黑名单信用记录，并报送至市公共信用信息平台，列入社会信用记录，接受相应处理；</w:t>
      </w:r>
    </w:p>
    <w:p>
      <w:pPr>
        <w:pStyle w:val="24"/>
        <w:keepNext w:val="0"/>
        <w:keepLines w:val="0"/>
        <w:pageBreakBefore w:val="0"/>
        <w:widowControl/>
        <w:suppressAutoHyphens/>
        <w:kinsoku/>
        <w:wordWrap/>
        <w:overflowPunct/>
        <w:topLinePunct w:val="0"/>
        <w:autoSpaceDE/>
        <w:autoSpaceDN/>
        <w:bidi w:val="0"/>
        <w:adjustRightInd/>
        <w:snapToGrid/>
        <w:spacing w:line="600" w:lineRule="exact"/>
        <w:ind w:firstLine="630" w:firstLineChars="200"/>
        <w:jc w:val="both"/>
        <w:textAlignment w:val="auto"/>
        <w:rPr>
          <w:rFonts w:ascii="仿宋" w:hAnsi="仿宋" w:eastAsia="仿宋" w:cs="仿宋"/>
          <w:sz w:val="32"/>
          <w:szCs w:val="32"/>
        </w:rPr>
      </w:pPr>
      <w:r>
        <w:rPr>
          <w:rFonts w:hint="eastAsia" w:ascii="仿宋" w:hAnsi="仿宋" w:eastAsia="仿宋" w:cs="仿宋"/>
          <w:sz w:val="32"/>
          <w:szCs w:val="32"/>
        </w:rPr>
        <w:t>4、其它相关法律责任等。</w:t>
      </w:r>
    </w:p>
    <w:p>
      <w:pPr>
        <w:suppressAutoHyphens/>
        <w:rPr>
          <w:rFonts w:ascii="仿宋" w:hAnsi="仿宋" w:eastAsia="仿宋" w:cs="仿宋"/>
          <w:sz w:val="28"/>
          <w:szCs w:val="28"/>
        </w:rPr>
      </w:pPr>
    </w:p>
    <w:p>
      <w:pPr>
        <w:suppressAutoHyphens/>
        <w:ind w:firstLine="2835" w:firstLineChars="900"/>
        <w:rPr>
          <w:rFonts w:ascii="仿宋" w:hAnsi="仿宋" w:eastAsia="仿宋" w:cs="仿宋"/>
          <w:sz w:val="32"/>
          <w:szCs w:val="32"/>
        </w:rPr>
      </w:pPr>
      <w:r>
        <w:rPr>
          <w:rFonts w:hint="eastAsia" w:ascii="仿宋" w:hAnsi="仿宋" w:eastAsia="仿宋" w:cs="仿宋"/>
          <w:sz w:val="32"/>
          <w:szCs w:val="32"/>
        </w:rPr>
        <w:t xml:space="preserve">申报单位（盖章）：   </w:t>
      </w:r>
    </w:p>
    <w:p>
      <w:pPr>
        <w:suppressAutoHyphens/>
        <w:spacing w:line="360" w:lineRule="auto"/>
        <w:jc w:val="both"/>
        <w:rPr>
          <w:rFonts w:hint="eastAsia" w:ascii="黑体" w:hAnsi="黑体" w:eastAsia="黑体" w:cs="黑体"/>
          <w:b w:val="0"/>
          <w:bCs w:val="0"/>
          <w:sz w:val="28"/>
          <w:szCs w:val="28"/>
        </w:rPr>
      </w:pPr>
      <w:r>
        <w:rPr>
          <w:rFonts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32"/>
          <w:szCs w:val="32"/>
        </w:rPr>
        <w:t>年   月</w:t>
      </w:r>
      <w:r>
        <w:rPr>
          <w:rFonts w:ascii="仿宋" w:hAnsi="仿宋" w:eastAsia="仿宋" w:cs="仿宋"/>
          <w:sz w:val="32"/>
          <w:szCs w:val="32"/>
        </w:rPr>
        <w:t xml:space="preserve">   </w:t>
      </w:r>
      <w:r>
        <w:rPr>
          <w:rFonts w:hint="eastAsia" w:ascii="仿宋" w:hAnsi="仿宋" w:eastAsia="仿宋" w:cs="仿宋"/>
          <w:sz w:val="32"/>
          <w:szCs w:val="32"/>
        </w:rPr>
        <w:t>日</w:t>
      </w:r>
      <w:r>
        <w:rPr>
          <w:rFonts w:hint="eastAsia" w:ascii="仿宋_GB2312" w:hAnsi="Times New Roman" w:eastAsia="仿宋_GB2312" w:cs="仿宋_GB2312"/>
          <w:b/>
          <w:bCs/>
          <w:sz w:val="32"/>
          <w:szCs w:val="32"/>
          <w:lang w:val="en-US" w:eastAsia="zh-CN"/>
        </w:rPr>
        <w:br w:type="page"/>
      </w:r>
      <w:r>
        <w:rPr>
          <w:rFonts w:hint="eastAsia" w:ascii="黑体" w:hAnsi="黑体" w:eastAsia="黑体" w:cs="黑体"/>
          <w:b w:val="0"/>
          <w:bCs w:val="0"/>
          <w:sz w:val="28"/>
          <w:szCs w:val="28"/>
        </w:rPr>
        <w:t>一、单位基本情况</w:t>
      </w:r>
    </w:p>
    <w:tbl>
      <w:tblPr>
        <w:tblStyle w:val="11"/>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59"/>
        <w:gridCol w:w="2566"/>
        <w:gridCol w:w="2214"/>
        <w:gridCol w:w="24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szCs w:val="24"/>
              </w:rPr>
              <w:t>单位名称</w:t>
            </w:r>
          </w:p>
        </w:tc>
        <w:tc>
          <w:tcPr>
            <w:tcW w:w="2566" w:type="dxa"/>
            <w:noWrap w:val="0"/>
            <w:vAlign w:val="center"/>
          </w:tcPr>
          <w:p>
            <w:pPr>
              <w:suppressAutoHyphens/>
              <w:snapToGrid w:val="0"/>
              <w:jc w:val="both"/>
              <w:rPr>
                <w:rFonts w:hint="eastAsia" w:ascii="宋体" w:hAnsi="宋体" w:eastAsia="宋体" w:cs="宋体"/>
                <w:sz w:val="24"/>
              </w:rPr>
            </w:pPr>
          </w:p>
        </w:tc>
        <w:tc>
          <w:tcPr>
            <w:tcW w:w="2214"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社会统一信用代码</w:t>
            </w:r>
          </w:p>
        </w:tc>
        <w:tc>
          <w:tcPr>
            <w:tcW w:w="2432"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注册日期</w:t>
            </w:r>
          </w:p>
        </w:tc>
        <w:tc>
          <w:tcPr>
            <w:tcW w:w="2566" w:type="dxa"/>
            <w:noWrap w:val="0"/>
            <w:vAlign w:val="center"/>
          </w:tcPr>
          <w:p>
            <w:pPr>
              <w:suppressAutoHyphens/>
              <w:snapToGrid w:val="0"/>
              <w:jc w:val="both"/>
              <w:rPr>
                <w:rFonts w:hint="eastAsia" w:ascii="宋体" w:hAnsi="宋体" w:eastAsia="宋体" w:cs="宋体"/>
                <w:sz w:val="24"/>
              </w:rPr>
            </w:pPr>
          </w:p>
        </w:tc>
        <w:tc>
          <w:tcPr>
            <w:tcW w:w="2214"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注册地</w:t>
            </w:r>
          </w:p>
        </w:tc>
        <w:tc>
          <w:tcPr>
            <w:tcW w:w="2432"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法定代表人</w:t>
            </w:r>
          </w:p>
        </w:tc>
        <w:tc>
          <w:tcPr>
            <w:tcW w:w="2566" w:type="dxa"/>
            <w:noWrap w:val="0"/>
            <w:vAlign w:val="center"/>
          </w:tcPr>
          <w:p>
            <w:pPr>
              <w:suppressAutoHyphens/>
              <w:snapToGrid w:val="0"/>
              <w:jc w:val="both"/>
              <w:rPr>
                <w:rFonts w:hint="eastAsia" w:ascii="宋体" w:hAnsi="宋体" w:eastAsia="宋体" w:cs="宋体"/>
                <w:sz w:val="24"/>
              </w:rPr>
            </w:pPr>
          </w:p>
        </w:tc>
        <w:tc>
          <w:tcPr>
            <w:tcW w:w="2214"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电</w:t>
            </w:r>
            <w:r>
              <w:rPr>
                <w:rFonts w:hint="eastAsia" w:ascii="宋体" w:hAnsi="宋体" w:eastAsia="宋体" w:cs="宋体"/>
                <w:sz w:val="24"/>
                <w:lang w:val="en-US" w:eastAsia="zh-CN"/>
              </w:rPr>
              <w:t xml:space="preserve">  </w:t>
            </w:r>
            <w:r>
              <w:rPr>
                <w:rFonts w:hint="eastAsia" w:ascii="宋体" w:hAnsi="宋体" w:eastAsia="宋体" w:cs="宋体"/>
                <w:sz w:val="24"/>
              </w:rPr>
              <w:t>话</w:t>
            </w:r>
          </w:p>
        </w:tc>
        <w:tc>
          <w:tcPr>
            <w:tcW w:w="2432"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通讯地址</w:t>
            </w:r>
          </w:p>
        </w:tc>
        <w:tc>
          <w:tcPr>
            <w:tcW w:w="2566" w:type="dxa"/>
            <w:noWrap w:val="0"/>
            <w:vAlign w:val="center"/>
          </w:tcPr>
          <w:p>
            <w:pPr>
              <w:suppressAutoHyphens/>
              <w:snapToGrid w:val="0"/>
              <w:jc w:val="both"/>
              <w:rPr>
                <w:rFonts w:hint="eastAsia" w:ascii="宋体" w:hAnsi="宋体" w:eastAsia="宋体" w:cs="宋体"/>
                <w:sz w:val="24"/>
              </w:rPr>
            </w:pPr>
          </w:p>
        </w:tc>
        <w:tc>
          <w:tcPr>
            <w:tcW w:w="2214"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邮政编码</w:t>
            </w:r>
          </w:p>
        </w:tc>
        <w:tc>
          <w:tcPr>
            <w:tcW w:w="2432"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开户银行</w:t>
            </w:r>
          </w:p>
        </w:tc>
        <w:tc>
          <w:tcPr>
            <w:tcW w:w="2566" w:type="dxa"/>
            <w:noWrap w:val="0"/>
            <w:vAlign w:val="center"/>
          </w:tcPr>
          <w:p>
            <w:pPr>
              <w:suppressAutoHyphens/>
              <w:snapToGrid w:val="0"/>
              <w:jc w:val="both"/>
              <w:rPr>
                <w:rFonts w:hint="eastAsia" w:ascii="宋体" w:hAnsi="宋体" w:eastAsia="宋体" w:cs="宋体"/>
                <w:sz w:val="24"/>
              </w:rPr>
            </w:pPr>
          </w:p>
        </w:tc>
        <w:tc>
          <w:tcPr>
            <w:tcW w:w="2214"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银行账号</w:t>
            </w:r>
          </w:p>
        </w:tc>
        <w:tc>
          <w:tcPr>
            <w:tcW w:w="2432"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项目联系人</w:t>
            </w:r>
          </w:p>
        </w:tc>
        <w:tc>
          <w:tcPr>
            <w:tcW w:w="2566" w:type="dxa"/>
            <w:noWrap w:val="0"/>
            <w:vAlign w:val="center"/>
          </w:tcPr>
          <w:p>
            <w:pPr>
              <w:suppressAutoHyphens/>
              <w:snapToGrid w:val="0"/>
              <w:jc w:val="both"/>
              <w:rPr>
                <w:rFonts w:hint="eastAsia" w:ascii="宋体" w:hAnsi="宋体" w:eastAsia="宋体" w:cs="宋体"/>
                <w:sz w:val="24"/>
              </w:rPr>
            </w:pPr>
          </w:p>
        </w:tc>
        <w:tc>
          <w:tcPr>
            <w:tcW w:w="2214"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联系人电话</w:t>
            </w:r>
          </w:p>
        </w:tc>
        <w:tc>
          <w:tcPr>
            <w:tcW w:w="2432"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传</w:t>
            </w:r>
            <w:r>
              <w:rPr>
                <w:rFonts w:hint="eastAsia" w:ascii="宋体" w:hAnsi="宋体" w:eastAsia="宋体" w:cs="宋体"/>
                <w:sz w:val="24"/>
                <w:lang w:val="en-US" w:eastAsia="zh-CN"/>
              </w:rPr>
              <w:t xml:space="preserve">  </w:t>
            </w:r>
            <w:r>
              <w:rPr>
                <w:rFonts w:hint="eastAsia" w:ascii="宋体" w:hAnsi="宋体" w:eastAsia="宋体" w:cs="宋体"/>
                <w:sz w:val="24"/>
              </w:rPr>
              <w:t>真</w:t>
            </w:r>
          </w:p>
        </w:tc>
        <w:tc>
          <w:tcPr>
            <w:tcW w:w="2566" w:type="dxa"/>
            <w:noWrap w:val="0"/>
            <w:vAlign w:val="center"/>
          </w:tcPr>
          <w:p>
            <w:pPr>
              <w:suppressAutoHyphens/>
              <w:snapToGrid w:val="0"/>
              <w:jc w:val="both"/>
              <w:rPr>
                <w:rFonts w:hint="eastAsia" w:ascii="宋体" w:hAnsi="宋体" w:eastAsia="宋体" w:cs="宋体"/>
                <w:sz w:val="24"/>
              </w:rPr>
            </w:pPr>
          </w:p>
        </w:tc>
        <w:tc>
          <w:tcPr>
            <w:tcW w:w="2214"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联系人手机</w:t>
            </w:r>
          </w:p>
        </w:tc>
        <w:tc>
          <w:tcPr>
            <w:tcW w:w="2432"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E-mail</w:t>
            </w:r>
          </w:p>
        </w:tc>
        <w:tc>
          <w:tcPr>
            <w:tcW w:w="7212" w:type="dxa"/>
            <w:gridSpan w:val="3"/>
            <w:noWrap w:val="0"/>
            <w:vAlign w:val="center"/>
          </w:tcPr>
          <w:p>
            <w:pPr>
              <w:suppressAutoHyphens/>
              <w:snapToGrid w:val="0"/>
              <w:jc w:val="both"/>
              <w:rPr>
                <w:rFonts w:hint="eastAsia" w:ascii="宋体" w:hAnsi="宋体" w:eastAsia="宋体" w:cs="宋体"/>
                <w:sz w:val="24"/>
              </w:rPr>
            </w:pPr>
          </w:p>
        </w:tc>
      </w:tr>
    </w:tbl>
    <w:p>
      <w:pPr>
        <w:keepNext w:val="0"/>
        <w:keepLines w:val="0"/>
        <w:pageBreakBefore w:val="0"/>
        <w:widowControl w:val="0"/>
        <w:suppressAutoHyphens/>
        <w:kinsoku/>
        <w:wordWrap/>
        <w:overflowPunct/>
        <w:topLinePunct w:val="0"/>
        <w:autoSpaceDE/>
        <w:autoSpaceDN/>
        <w:bidi w:val="0"/>
        <w:adjustRightInd/>
        <w:snapToGrid/>
        <w:spacing w:before="279" w:beforeLines="50" w:line="560" w:lineRule="exact"/>
        <w:ind w:firstLine="55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二、工作基础</w:t>
      </w:r>
    </w:p>
    <w:tbl>
      <w:tblPr>
        <w:tblStyle w:val="11"/>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46"/>
        <w:gridCol w:w="6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071" w:type="dxa"/>
            <w:gridSpan w:val="2"/>
            <w:noWrap w:val="0"/>
            <w:vAlign w:val="center"/>
          </w:tcPr>
          <w:p>
            <w:pPr>
              <w:suppressAutoHyphens/>
              <w:snapToGrid w:val="0"/>
              <w:jc w:val="both"/>
              <w:rPr>
                <w:rFonts w:hint="eastAsia" w:ascii="仿宋_GB2312" w:hAnsi="Calibri" w:eastAsia="仿宋_GB2312"/>
                <w:b/>
                <w:bCs/>
                <w:sz w:val="24"/>
                <w:lang w:eastAsia="zh-CN"/>
              </w:rPr>
            </w:pPr>
            <w:r>
              <w:rPr>
                <w:rFonts w:hint="eastAsia" w:ascii="黑体" w:hAnsi="黑体" w:eastAsia="黑体" w:cs="黑体"/>
                <w:b w:val="0"/>
                <w:bCs w:val="0"/>
                <w:sz w:val="24"/>
                <w:lang w:eastAsia="zh-CN"/>
              </w:rPr>
              <w:t>基础条件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46" w:type="dxa"/>
            <w:noWrap w:val="0"/>
            <w:vAlign w:val="center"/>
          </w:tcPr>
          <w:p>
            <w:pPr>
              <w:suppressAutoHyphens/>
              <w:snapToGrid w:val="0"/>
              <w:jc w:val="center"/>
              <w:rPr>
                <w:rFonts w:hint="eastAsia" w:ascii="宋体" w:hAnsi="宋体" w:eastAsia="宋体" w:cs="宋体"/>
                <w:sz w:val="24"/>
              </w:rPr>
            </w:pPr>
            <w:bookmarkStart w:id="0" w:name="_Hlk101640004"/>
            <w:r>
              <w:rPr>
                <w:rFonts w:hint="eastAsia" w:ascii="宋体" w:hAnsi="宋体" w:eastAsia="宋体" w:cs="宋体"/>
                <w:sz w:val="24"/>
              </w:rPr>
              <w:t>单位类型</w:t>
            </w:r>
          </w:p>
        </w:tc>
        <w:tc>
          <w:tcPr>
            <w:tcW w:w="6925" w:type="dxa"/>
            <w:noWrap w:val="0"/>
            <w:vAlign w:val="center"/>
          </w:tcPr>
          <w:p>
            <w:pPr>
              <w:suppressAutoHyphens/>
              <w:snapToGrid w:val="0"/>
              <w:jc w:val="left"/>
              <w:rPr>
                <w:rFonts w:hint="eastAsia" w:ascii="宋体" w:hAnsi="宋体" w:eastAsia="宋体" w:cs="宋体"/>
                <w:sz w:val="24"/>
                <w:lang w:eastAsia="zh-CN"/>
              </w:rPr>
            </w:pPr>
            <w:r>
              <w:rPr>
                <w:rFonts w:hint="eastAsia" w:ascii="宋体" w:hAnsi="宋体" w:eastAsia="宋体" w:cs="宋体"/>
                <w:sz w:val="24"/>
              </w:rPr>
              <w:t>□企业</w:t>
            </w:r>
            <w:r>
              <w:rPr>
                <w:rFonts w:hint="eastAsia" w:ascii="宋体" w:hAnsi="宋体" w:eastAsia="宋体" w:cs="宋体"/>
                <w:sz w:val="24"/>
                <w:lang w:val="en-US" w:eastAsia="zh-CN"/>
              </w:rPr>
              <w:t xml:space="preserve">         </w:t>
            </w:r>
            <w:r>
              <w:rPr>
                <w:rFonts w:hint="eastAsia" w:ascii="宋体" w:hAnsi="宋体" w:eastAsia="宋体" w:cs="宋体"/>
                <w:sz w:val="24"/>
              </w:rPr>
              <w:t>□事业单位</w:t>
            </w:r>
            <w:r>
              <w:rPr>
                <w:rFonts w:hint="eastAsia" w:ascii="宋体" w:hAnsi="宋体" w:eastAsia="宋体" w:cs="宋体"/>
                <w:sz w:val="24"/>
                <w:lang w:val="en-US" w:eastAsia="zh-CN"/>
              </w:rPr>
              <w:t xml:space="preserve">         </w:t>
            </w:r>
            <w:r>
              <w:rPr>
                <w:rFonts w:hint="eastAsia" w:ascii="宋体" w:hAnsi="宋体" w:eastAsia="宋体" w:cs="宋体"/>
                <w:sz w:val="24"/>
              </w:rPr>
              <w:sym w:font="Wingdings 2" w:char="00A3"/>
            </w:r>
            <w:r>
              <w:rPr>
                <w:rFonts w:hint="eastAsia" w:ascii="宋体" w:hAnsi="宋体" w:eastAsia="宋体" w:cs="宋体"/>
                <w:sz w:val="24"/>
                <w:lang w:eastAsia="zh-CN"/>
              </w:rPr>
              <w:t>产业园区</w:t>
            </w:r>
          </w:p>
          <w:p>
            <w:pPr>
              <w:suppressAutoHyphens/>
              <w:snapToGrid w:val="0"/>
              <w:jc w:val="left"/>
              <w:rPr>
                <w:rFonts w:hint="eastAsia" w:ascii="宋体" w:hAnsi="宋体" w:eastAsia="宋体" w:cs="宋体"/>
                <w:sz w:val="24"/>
              </w:rPr>
            </w:pPr>
            <w:r>
              <w:rPr>
                <w:rFonts w:hint="eastAsia" w:ascii="宋体" w:hAnsi="宋体" w:eastAsia="宋体" w:cs="宋体"/>
                <w:sz w:val="24"/>
              </w:rPr>
              <w:sym w:font="Wingdings 2" w:char="00A3"/>
            </w:r>
            <w:r>
              <w:rPr>
                <w:rFonts w:hint="eastAsia" w:ascii="宋体" w:hAnsi="宋体" w:eastAsia="宋体" w:cs="宋体"/>
                <w:sz w:val="24"/>
                <w:lang w:eastAsia="zh-CN"/>
              </w:rPr>
              <w:t>行业协会</w:t>
            </w: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sym w:font="Wingdings 2" w:char="00A3"/>
            </w:r>
            <w:r>
              <w:rPr>
                <w:rFonts w:hint="eastAsia" w:ascii="宋体" w:hAnsi="宋体" w:eastAsia="宋体" w:cs="宋体"/>
                <w:sz w:val="24"/>
              </w:rPr>
              <w:t>其他</w:t>
            </w:r>
            <w:r>
              <w:rPr>
                <w:rFonts w:hint="eastAsia" w:ascii="宋体" w:hAnsi="宋体" w:eastAsia="宋体" w:cs="宋体"/>
                <w:sz w:val="24"/>
                <w:lang w:eastAsia="zh-CN"/>
              </w:rPr>
              <w:t>（请说明）</w:t>
            </w:r>
            <w:r>
              <w:rPr>
                <w:rFonts w:hint="eastAsia" w:ascii="宋体" w:hAnsi="宋体" w:eastAsia="宋体" w:cs="宋体"/>
                <w:sz w:val="24"/>
                <w:u w:val="single"/>
                <w:lang w:val="en-US" w:eastAsia="zh-CN"/>
              </w:rPr>
              <w:t xml:space="preserve">                </w:t>
            </w:r>
            <w:r>
              <w:rPr>
                <w:rFonts w:hint="eastAsia" w:ascii="宋体" w:hAnsi="宋体" w:eastAsia="宋体" w:cs="宋体"/>
                <w:sz w:val="24"/>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1" w:hRule="atLeast"/>
          <w:jc w:val="center"/>
        </w:trPr>
        <w:tc>
          <w:tcPr>
            <w:tcW w:w="2146"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行业地位与影响</w:t>
            </w:r>
          </w:p>
        </w:tc>
        <w:tc>
          <w:tcPr>
            <w:tcW w:w="6925"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1" w:hRule="atLeast"/>
          <w:jc w:val="center"/>
        </w:trPr>
        <w:tc>
          <w:tcPr>
            <w:tcW w:w="2146"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知识产权工作情况</w:t>
            </w:r>
          </w:p>
        </w:tc>
        <w:tc>
          <w:tcPr>
            <w:tcW w:w="6925" w:type="dxa"/>
            <w:noWrap w:val="0"/>
            <w:vAlign w:val="center"/>
          </w:tcPr>
          <w:p>
            <w:pPr>
              <w:suppressAutoHyphens/>
              <w:snapToGrid w:val="0"/>
              <w:jc w:val="both"/>
              <w:rPr>
                <w:rFonts w:hint="eastAsia" w:ascii="宋体" w:hAnsi="宋体" w:eastAsia="宋体" w:cs="宋体"/>
                <w:sz w:val="24"/>
              </w:rPr>
            </w:pP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071" w:type="dxa"/>
            <w:gridSpan w:val="2"/>
            <w:noWrap w:val="0"/>
            <w:vAlign w:val="center"/>
          </w:tcPr>
          <w:p>
            <w:pPr>
              <w:suppressAutoHyphens/>
              <w:snapToGrid w:val="0"/>
              <w:jc w:val="both"/>
              <w:rPr>
                <w:rFonts w:ascii="仿宋_GB2312" w:hAnsi="Calibri" w:eastAsia="仿宋_GB2312"/>
                <w:b/>
                <w:bCs/>
                <w:sz w:val="24"/>
              </w:rPr>
            </w:pPr>
            <w:bookmarkStart w:id="1" w:name="_Hlk101644121"/>
            <w:r>
              <w:rPr>
                <w:rFonts w:hint="eastAsia" w:ascii="黑体" w:hAnsi="黑体" w:eastAsia="黑体" w:cs="黑体"/>
                <w:b w:val="0"/>
                <w:bCs w:val="0"/>
                <w:sz w:val="24"/>
              </w:rPr>
              <w:t>专利信息利用</w:t>
            </w:r>
          </w:p>
        </w:tc>
      </w:tr>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1" w:hRule="atLeast"/>
          <w:jc w:val="center"/>
        </w:trPr>
        <w:tc>
          <w:tcPr>
            <w:tcW w:w="2146"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lang w:eastAsia="zh-CN"/>
              </w:rPr>
              <w:t>专利信息利用</w:t>
            </w:r>
            <w:r>
              <w:rPr>
                <w:rFonts w:hint="eastAsia" w:ascii="宋体" w:hAnsi="宋体" w:eastAsia="宋体" w:cs="宋体"/>
                <w:sz w:val="24"/>
              </w:rPr>
              <w:t>情况</w:t>
            </w:r>
          </w:p>
        </w:tc>
        <w:tc>
          <w:tcPr>
            <w:tcW w:w="6925" w:type="dxa"/>
            <w:noWrap w:val="0"/>
            <w:vAlign w:val="center"/>
          </w:tcPr>
          <w:p>
            <w:pPr>
              <w:suppressAutoHyphens/>
              <w:snapToGrid w:val="0"/>
              <w:jc w:val="both"/>
              <w:rPr>
                <w:rFonts w:hint="eastAsia" w:ascii="宋体" w:hAnsi="宋体" w:eastAsia="宋体" w:cs="宋体"/>
                <w:sz w:val="24"/>
                <w:lang w:eastAsia="zh-CN"/>
              </w:rPr>
            </w:pPr>
            <w:r>
              <w:rPr>
                <w:rFonts w:hint="eastAsia" w:ascii="宋体" w:hAnsi="宋体" w:eastAsia="宋体" w:cs="宋体"/>
                <w:sz w:val="24"/>
                <w:lang w:eastAsia="zh-CN"/>
              </w:rPr>
              <w:t>（单位以及项目团队成员已经完成的专利导航、知识产权分析评议、专利预警分析等项目情况）</w:t>
            </w:r>
          </w:p>
        </w:tc>
      </w:tr>
    </w:tbl>
    <w:p>
      <w:pPr>
        <w:keepNext w:val="0"/>
        <w:keepLines w:val="0"/>
        <w:pageBreakBefore w:val="0"/>
        <w:widowControl w:val="0"/>
        <w:suppressAutoHyphens/>
        <w:kinsoku/>
        <w:wordWrap/>
        <w:overflowPunct/>
        <w:topLinePunct w:val="0"/>
        <w:autoSpaceDE/>
        <w:autoSpaceDN/>
        <w:bidi w:val="0"/>
        <w:adjustRightInd/>
        <w:snapToGrid/>
        <w:spacing w:before="279" w:beforeLines="50" w:line="560" w:lineRule="exact"/>
        <w:ind w:firstLine="55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三、项目工作方案</w:t>
      </w:r>
    </w:p>
    <w:tbl>
      <w:tblPr>
        <w:tblStyle w:val="1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8"/>
        <w:gridCol w:w="7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22"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项目名称</w:t>
            </w:r>
          </w:p>
        </w:tc>
        <w:tc>
          <w:tcPr>
            <w:tcW w:w="7026" w:type="dxa"/>
            <w:noWrap w:val="0"/>
            <w:vAlign w:val="center"/>
          </w:tcPr>
          <w:p>
            <w:pPr>
              <w:suppressAutoHyphens/>
              <w:snapToGrid w:val="0"/>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48" w:type="dxa"/>
            <w:gridSpan w:val="2"/>
            <w:noWrap w:val="0"/>
            <w:vAlign w:val="center"/>
          </w:tcPr>
          <w:p>
            <w:pPr>
              <w:suppressAutoHyphens/>
              <w:snapToGrid w:val="0"/>
              <w:jc w:val="both"/>
              <w:rPr>
                <w:rFonts w:ascii="仿宋_GB2312" w:hAnsi="宋体" w:eastAsia="仿宋_GB2312" w:cs="仿宋_GB2312"/>
                <w:b/>
                <w:bCs/>
                <w:sz w:val="24"/>
              </w:rPr>
            </w:pPr>
            <w:r>
              <w:rPr>
                <w:rFonts w:hint="eastAsia" w:ascii="黑体" w:hAnsi="黑体" w:eastAsia="黑体" w:cs="黑体"/>
                <w:b w:val="0"/>
                <w:bCs w:val="0"/>
                <w:sz w:val="24"/>
              </w:rPr>
              <w:t>项目必要性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922"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lang w:eastAsia="zh-CN"/>
              </w:rPr>
              <w:t>产</w:t>
            </w:r>
            <w:r>
              <w:rPr>
                <w:rFonts w:hint="eastAsia" w:ascii="宋体" w:hAnsi="宋体" w:eastAsia="宋体" w:cs="宋体"/>
                <w:sz w:val="24"/>
              </w:rPr>
              <w:t>业领域</w:t>
            </w:r>
          </w:p>
        </w:tc>
        <w:tc>
          <w:tcPr>
            <w:tcW w:w="7026"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color w:val="191919"/>
                <w:sz w:val="21"/>
                <w:szCs w:val="21"/>
                <w:shd w:val="clear" w:color="auto" w:fill="FFFFFF"/>
                <w:lang w:val="en-US" w:eastAsia="zh-CN"/>
              </w:rPr>
              <w:t xml:space="preserve">□集成电路 □生物医药 □人工智能 □新能源汽车 □高端装备 □航空航天 □信息通信 □新材料 □新兴数字 □其他产业 </w:t>
            </w:r>
            <w:r>
              <w:rPr>
                <w:rFonts w:hint="eastAsia" w:ascii="宋体" w:hAnsi="宋体" w:eastAsia="宋体" w:cs="宋体"/>
                <w:color w:val="191919"/>
                <w:sz w:val="21"/>
                <w:szCs w:val="21"/>
                <w:u w:val="single"/>
                <w:shd w:val="clear" w:color="auto"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922"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项目需求</w:t>
            </w:r>
          </w:p>
        </w:tc>
        <w:tc>
          <w:tcPr>
            <w:tcW w:w="7026" w:type="dxa"/>
            <w:noWrap w:val="0"/>
            <w:vAlign w:val="center"/>
          </w:tcPr>
          <w:p>
            <w:pPr>
              <w:suppressAutoHyphens/>
              <w:snapToGrid w:val="0"/>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922"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项目意义</w:t>
            </w:r>
          </w:p>
        </w:tc>
        <w:tc>
          <w:tcPr>
            <w:tcW w:w="7026" w:type="dxa"/>
            <w:noWrap w:val="0"/>
            <w:vAlign w:val="center"/>
          </w:tcPr>
          <w:p>
            <w:pPr>
              <w:suppressAutoHyphens/>
              <w:snapToGrid w:val="0"/>
              <w:jc w:val="both"/>
              <w:rPr>
                <w:rFonts w:hint="eastAsia" w:ascii="宋体" w:hAnsi="宋体" w:eastAsia="宋体" w:cs="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48" w:type="dxa"/>
            <w:gridSpan w:val="2"/>
            <w:noWrap w:val="0"/>
            <w:vAlign w:val="center"/>
          </w:tcPr>
          <w:p>
            <w:pPr>
              <w:suppressAutoHyphens/>
              <w:snapToGrid w:val="0"/>
              <w:jc w:val="both"/>
              <w:rPr>
                <w:rFonts w:ascii="仿宋_GB2312" w:hAnsi="宋体" w:eastAsia="仿宋_GB2312" w:cs="仿宋_GB2312"/>
                <w:b/>
                <w:bCs/>
                <w:sz w:val="24"/>
              </w:rPr>
            </w:pPr>
            <w:r>
              <w:rPr>
                <w:rFonts w:hint="eastAsia" w:ascii="黑体" w:hAnsi="黑体" w:eastAsia="黑体" w:cs="黑体"/>
                <w:b w:val="0"/>
                <w:bCs w:val="0"/>
                <w:sz w:val="24"/>
              </w:rPr>
              <w:t>项目可行性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1922"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数据检索</w:t>
            </w:r>
          </w:p>
        </w:tc>
        <w:tc>
          <w:tcPr>
            <w:tcW w:w="7026"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数据资源可靠、检索方法科学、数据输出形式合规</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0" w:hRule="atLeast"/>
          <w:jc w:val="center"/>
        </w:trPr>
        <w:tc>
          <w:tcPr>
            <w:tcW w:w="1922"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导航分析</w:t>
            </w:r>
          </w:p>
        </w:tc>
        <w:tc>
          <w:tcPr>
            <w:tcW w:w="7026"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导航分析工作机制明确、分析方法科学、结果输出量化可考核、质量控制体系完备</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jc w:val="center"/>
        </w:trPr>
        <w:tc>
          <w:tcPr>
            <w:tcW w:w="1922"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成果形式</w:t>
            </w:r>
          </w:p>
        </w:tc>
        <w:tc>
          <w:tcPr>
            <w:tcW w:w="7026" w:type="dxa"/>
            <w:noWrap w:val="0"/>
            <w:vAlign w:val="center"/>
          </w:tcPr>
          <w:p>
            <w:pPr>
              <w:suppressAutoHyphens/>
              <w:snapToGrid w:val="0"/>
              <w:jc w:val="both"/>
              <w:rPr>
                <w:rFonts w:hint="eastAsia" w:ascii="宋体" w:hAnsi="宋体" w:eastAsia="宋体" w:cs="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0" w:hRule="atLeast"/>
          <w:jc w:val="center"/>
        </w:trPr>
        <w:tc>
          <w:tcPr>
            <w:tcW w:w="1922"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成果应用</w:t>
            </w:r>
          </w:p>
        </w:tc>
        <w:tc>
          <w:tcPr>
            <w:tcW w:w="7026"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成果应用机制健全、形式明确、结果量化可考核</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0" w:hRule="atLeast"/>
          <w:jc w:val="center"/>
        </w:trPr>
        <w:tc>
          <w:tcPr>
            <w:tcW w:w="1922"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实施计划</w:t>
            </w:r>
          </w:p>
        </w:tc>
        <w:tc>
          <w:tcPr>
            <w:tcW w:w="7026"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rPr>
              <w:t>（按月度计划填写）</w:t>
            </w:r>
          </w:p>
        </w:tc>
      </w:tr>
    </w:tbl>
    <w:p>
      <w:pPr>
        <w:keepNext w:val="0"/>
        <w:keepLines w:val="0"/>
        <w:pageBreakBefore w:val="0"/>
        <w:widowControl w:val="0"/>
        <w:suppressAutoHyphens/>
        <w:kinsoku/>
        <w:wordWrap/>
        <w:overflowPunct/>
        <w:topLinePunct w:val="0"/>
        <w:autoSpaceDE/>
        <w:autoSpaceDN/>
        <w:bidi w:val="0"/>
        <w:adjustRightInd/>
        <w:snapToGrid/>
        <w:spacing w:before="279" w:beforeLines="50" w:line="560" w:lineRule="exact"/>
        <w:ind w:firstLine="55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四、项目参与人员</w:t>
      </w:r>
    </w:p>
    <w:tbl>
      <w:tblPr>
        <w:tblStyle w:val="1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45"/>
        <w:gridCol w:w="732"/>
        <w:gridCol w:w="732"/>
        <w:gridCol w:w="47"/>
        <w:gridCol w:w="1233"/>
        <w:gridCol w:w="33"/>
        <w:gridCol w:w="1310"/>
        <w:gridCol w:w="1611"/>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8928" w:type="dxa"/>
            <w:gridSpan w:val="10"/>
            <w:noWrap w:val="0"/>
            <w:vAlign w:val="top"/>
          </w:tcPr>
          <w:p>
            <w:pPr>
              <w:suppressAutoHyphens/>
              <w:snapToGrid w:val="0"/>
              <w:spacing w:before="277" w:beforeLines="50"/>
              <w:ind w:firstLine="235" w:firstLineChars="100"/>
              <w:rPr>
                <w:rFonts w:ascii="仿宋_GB2312" w:hAnsi="Times New Roman"/>
                <w:sz w:val="24"/>
              </w:rPr>
            </w:pPr>
            <w:r>
              <w:rPr>
                <w:rFonts w:hint="eastAsia" w:ascii="黑体" w:hAnsi="黑体" w:eastAsia="黑体" w:cs="黑体"/>
                <w:b w:val="0"/>
                <w:bCs w:val="0"/>
                <w:sz w:val="24"/>
              </w:rPr>
              <w:t>项目负责人：</w:t>
            </w:r>
            <w:r>
              <w:rPr>
                <w:rFonts w:ascii="仿宋_GB2312" w:hAnsi="Times New Roman" w:eastAsia="仿宋_GB2312" w:cs="仿宋_GB2312"/>
                <w:b/>
                <w:bCs/>
                <w:sz w:val="24"/>
              </w:rPr>
              <w:t xml:space="preserve">      </w:t>
            </w:r>
            <w:r>
              <w:rPr>
                <w:rFonts w:hint="eastAsia" w:ascii="仿宋_GB2312" w:hAnsi="Times New Roman" w:eastAsia="仿宋_GB2312" w:cs="仿宋_GB2312"/>
                <w:b/>
                <w:bCs/>
                <w:sz w:val="24"/>
              </w:rPr>
              <w:t xml:space="preserve"> </w:t>
            </w:r>
            <w:r>
              <w:rPr>
                <w:rFonts w:hint="eastAsia" w:ascii="仿宋_GB2312" w:hAnsi="Times New Roman" w:eastAsia="仿宋_GB2312" w:cs="仿宋_GB2312"/>
                <w:b/>
                <w:bCs/>
                <w:sz w:val="24"/>
                <w:lang w:val="en-US" w:eastAsia="zh-CN"/>
              </w:rPr>
              <w:t xml:space="preserve">   </w:t>
            </w:r>
            <w:r>
              <w:rPr>
                <w:rFonts w:hint="eastAsia" w:ascii="仿宋_GB2312" w:hAnsi="Times New Roman" w:eastAsia="仿宋_GB2312" w:cs="仿宋_GB2312"/>
                <w:b/>
                <w:bCs/>
                <w:sz w:val="24"/>
              </w:rPr>
              <w:t>（签字）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4" w:hRule="atLeast"/>
          <w:jc w:val="center"/>
        </w:trPr>
        <w:tc>
          <w:tcPr>
            <w:tcW w:w="1405"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姓名</w:t>
            </w:r>
          </w:p>
        </w:tc>
        <w:tc>
          <w:tcPr>
            <w:tcW w:w="1629" w:type="dxa"/>
            <w:gridSpan w:val="4"/>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学历</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p>
        </w:tc>
        <w:tc>
          <w:tcPr>
            <w:tcW w:w="1586"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身份证号码</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suppressAutoHyphens/>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4" w:hRule="atLeast"/>
          <w:jc w:val="center"/>
        </w:trPr>
        <w:tc>
          <w:tcPr>
            <w:tcW w:w="1405"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所在部门</w:t>
            </w:r>
          </w:p>
        </w:tc>
        <w:tc>
          <w:tcPr>
            <w:tcW w:w="1629" w:type="dxa"/>
            <w:gridSpan w:val="4"/>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职务</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p>
        </w:tc>
        <w:tc>
          <w:tcPr>
            <w:tcW w:w="1586"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现从事专业</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suppressAutoHyphens/>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4" w:hRule="atLeast"/>
          <w:jc w:val="center"/>
        </w:trPr>
        <w:tc>
          <w:tcPr>
            <w:tcW w:w="1405"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手机</w:t>
            </w:r>
          </w:p>
        </w:tc>
        <w:tc>
          <w:tcPr>
            <w:tcW w:w="1629" w:type="dxa"/>
            <w:gridSpan w:val="4"/>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电子邮箱</w:t>
            </w:r>
          </w:p>
        </w:tc>
        <w:tc>
          <w:tcPr>
            <w:tcW w:w="4648" w:type="dxa"/>
            <w:gridSpan w:val="3"/>
            <w:tcBorders>
              <w:top w:val="single" w:color="auto" w:sz="4" w:space="0"/>
              <w:left w:val="single" w:color="auto" w:sz="4" w:space="0"/>
              <w:bottom w:val="single" w:color="auto" w:sz="4" w:space="0"/>
              <w:right w:val="single" w:color="auto" w:sz="4" w:space="0"/>
            </w:tcBorders>
            <w:noWrap w:val="0"/>
            <w:vAlign w:val="center"/>
          </w:tcPr>
          <w:p>
            <w:pPr>
              <w:suppressAutoHyphens/>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928" w:type="dxa"/>
            <w:gridSpan w:val="10"/>
            <w:noWrap w:val="0"/>
            <w:vAlign w:val="top"/>
          </w:tcPr>
          <w:p>
            <w:pPr>
              <w:suppressAutoHyphens/>
              <w:snapToGrid w:val="0"/>
              <w:spacing w:before="277" w:beforeLines="50"/>
              <w:ind w:firstLine="177" w:firstLineChars="75"/>
              <w:rPr>
                <w:rFonts w:ascii="仿宋_GB2312" w:hAnsi="Times New Roman" w:eastAsia="仿宋_GB2312"/>
                <w:b/>
                <w:bCs/>
                <w:sz w:val="24"/>
              </w:rPr>
            </w:pPr>
            <w:r>
              <w:rPr>
                <w:rFonts w:hint="eastAsia" w:ascii="黑体" w:hAnsi="黑体" w:eastAsia="黑体" w:cs="黑体"/>
                <w:b w:val="0"/>
                <w:bCs w:val="0"/>
                <w:sz w:val="24"/>
              </w:rPr>
              <w:t>主要研究人员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48"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姓   名</w:t>
            </w:r>
          </w:p>
        </w:tc>
        <w:tc>
          <w:tcPr>
            <w:tcW w:w="720"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性别</w:t>
            </w:r>
          </w:p>
        </w:tc>
        <w:tc>
          <w:tcPr>
            <w:tcW w:w="720"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年龄</w:t>
            </w:r>
          </w:p>
        </w:tc>
        <w:tc>
          <w:tcPr>
            <w:tcW w:w="1260"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职务</w:t>
            </w:r>
            <w:r>
              <w:rPr>
                <w:rFonts w:hint="eastAsia" w:ascii="宋体" w:hAnsi="宋体" w:eastAsia="宋体" w:cs="宋体"/>
                <w:sz w:val="24"/>
                <w:lang w:val="en-US" w:eastAsia="zh-CN"/>
              </w:rPr>
              <w:t>/</w:t>
            </w:r>
            <w:r>
              <w:rPr>
                <w:rFonts w:hint="eastAsia" w:ascii="宋体" w:hAnsi="宋体" w:eastAsia="宋体" w:cs="宋体"/>
                <w:sz w:val="24"/>
              </w:rPr>
              <w:t>职称</w:t>
            </w:r>
          </w:p>
        </w:tc>
        <w:tc>
          <w:tcPr>
            <w:tcW w:w="1321"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专业</w:t>
            </w:r>
          </w:p>
        </w:tc>
        <w:tc>
          <w:tcPr>
            <w:tcW w:w="1586"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在本项目中</w:t>
            </w:r>
          </w:p>
          <w:p>
            <w:pPr>
              <w:suppressAutoHyphens/>
              <w:snapToGrid w:val="0"/>
              <w:jc w:val="center"/>
              <w:rPr>
                <w:rFonts w:hint="eastAsia" w:ascii="宋体" w:hAnsi="宋体" w:eastAsia="宋体" w:cs="宋体"/>
                <w:sz w:val="24"/>
              </w:rPr>
            </w:pPr>
            <w:r>
              <w:rPr>
                <w:rFonts w:hint="eastAsia" w:ascii="宋体" w:hAnsi="宋体" w:eastAsia="宋体" w:cs="宋体"/>
                <w:sz w:val="24"/>
              </w:rPr>
              <w:t>承担的任务</w:t>
            </w:r>
          </w:p>
        </w:tc>
        <w:tc>
          <w:tcPr>
            <w:tcW w:w="1773"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48" w:type="dxa"/>
            <w:gridSpan w:val="2"/>
            <w:noWrap w:val="0"/>
            <w:vAlign w:val="center"/>
          </w:tcPr>
          <w:p>
            <w:pPr>
              <w:suppressAutoHyphens/>
              <w:snapToGrid w:val="0"/>
              <w:jc w:val="center"/>
              <w:rPr>
                <w:rFonts w:hint="eastAsia" w:ascii="宋体" w:hAnsi="宋体" w:eastAsia="宋体" w:cs="宋体"/>
                <w:sz w:val="24"/>
              </w:rPr>
            </w:pPr>
          </w:p>
        </w:tc>
        <w:tc>
          <w:tcPr>
            <w:tcW w:w="720" w:type="dxa"/>
            <w:noWrap w:val="0"/>
            <w:vAlign w:val="center"/>
          </w:tcPr>
          <w:p>
            <w:pPr>
              <w:suppressAutoHyphens/>
              <w:snapToGrid w:val="0"/>
              <w:jc w:val="center"/>
              <w:rPr>
                <w:rFonts w:hint="eastAsia" w:ascii="宋体" w:hAnsi="宋体" w:eastAsia="宋体" w:cs="宋体"/>
                <w:sz w:val="24"/>
              </w:rPr>
            </w:pPr>
          </w:p>
        </w:tc>
        <w:tc>
          <w:tcPr>
            <w:tcW w:w="720" w:type="dxa"/>
            <w:noWrap w:val="0"/>
            <w:vAlign w:val="center"/>
          </w:tcPr>
          <w:p>
            <w:pPr>
              <w:suppressAutoHyphens/>
              <w:snapToGrid w:val="0"/>
              <w:jc w:val="center"/>
              <w:rPr>
                <w:rFonts w:hint="eastAsia" w:ascii="宋体" w:hAnsi="宋体" w:eastAsia="宋体" w:cs="宋体"/>
                <w:sz w:val="24"/>
              </w:rPr>
            </w:pPr>
          </w:p>
        </w:tc>
        <w:tc>
          <w:tcPr>
            <w:tcW w:w="1260" w:type="dxa"/>
            <w:gridSpan w:val="2"/>
            <w:noWrap w:val="0"/>
            <w:vAlign w:val="center"/>
          </w:tcPr>
          <w:p>
            <w:pPr>
              <w:suppressAutoHyphens/>
              <w:snapToGrid w:val="0"/>
              <w:jc w:val="center"/>
              <w:rPr>
                <w:rFonts w:hint="eastAsia" w:ascii="宋体" w:hAnsi="宋体" w:eastAsia="宋体" w:cs="宋体"/>
                <w:sz w:val="24"/>
              </w:rPr>
            </w:pPr>
          </w:p>
        </w:tc>
        <w:tc>
          <w:tcPr>
            <w:tcW w:w="1321" w:type="dxa"/>
            <w:gridSpan w:val="2"/>
            <w:noWrap w:val="0"/>
            <w:vAlign w:val="center"/>
          </w:tcPr>
          <w:p>
            <w:pPr>
              <w:suppressAutoHyphens/>
              <w:snapToGrid w:val="0"/>
              <w:jc w:val="center"/>
              <w:rPr>
                <w:rFonts w:hint="eastAsia" w:ascii="宋体" w:hAnsi="宋体" w:eastAsia="宋体" w:cs="宋体"/>
                <w:sz w:val="24"/>
              </w:rPr>
            </w:pPr>
          </w:p>
        </w:tc>
        <w:tc>
          <w:tcPr>
            <w:tcW w:w="1586" w:type="dxa"/>
            <w:noWrap w:val="0"/>
            <w:vAlign w:val="center"/>
          </w:tcPr>
          <w:p>
            <w:pPr>
              <w:suppressAutoHyphens/>
              <w:snapToGrid w:val="0"/>
              <w:jc w:val="center"/>
              <w:rPr>
                <w:rFonts w:hint="eastAsia" w:ascii="宋体" w:hAnsi="宋体" w:eastAsia="宋体" w:cs="宋体"/>
                <w:sz w:val="24"/>
              </w:rPr>
            </w:pPr>
          </w:p>
        </w:tc>
        <w:tc>
          <w:tcPr>
            <w:tcW w:w="1773" w:type="dxa"/>
            <w:noWrap w:val="0"/>
            <w:vAlign w:val="center"/>
          </w:tcPr>
          <w:p>
            <w:pPr>
              <w:suppressAutoHyphens/>
              <w:snapToGri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48" w:type="dxa"/>
            <w:gridSpan w:val="2"/>
            <w:noWrap w:val="0"/>
            <w:vAlign w:val="center"/>
          </w:tcPr>
          <w:p>
            <w:pPr>
              <w:suppressAutoHyphens/>
              <w:snapToGrid w:val="0"/>
              <w:jc w:val="center"/>
              <w:rPr>
                <w:rFonts w:hint="eastAsia" w:ascii="宋体" w:hAnsi="宋体" w:eastAsia="宋体" w:cs="宋体"/>
                <w:sz w:val="24"/>
              </w:rPr>
            </w:pPr>
          </w:p>
        </w:tc>
        <w:tc>
          <w:tcPr>
            <w:tcW w:w="720" w:type="dxa"/>
            <w:noWrap w:val="0"/>
            <w:vAlign w:val="center"/>
          </w:tcPr>
          <w:p>
            <w:pPr>
              <w:suppressAutoHyphens/>
              <w:snapToGrid w:val="0"/>
              <w:jc w:val="center"/>
              <w:rPr>
                <w:rFonts w:hint="eastAsia" w:ascii="宋体" w:hAnsi="宋体" w:eastAsia="宋体" w:cs="宋体"/>
                <w:sz w:val="24"/>
              </w:rPr>
            </w:pPr>
          </w:p>
        </w:tc>
        <w:tc>
          <w:tcPr>
            <w:tcW w:w="720" w:type="dxa"/>
            <w:noWrap w:val="0"/>
            <w:vAlign w:val="center"/>
          </w:tcPr>
          <w:p>
            <w:pPr>
              <w:suppressAutoHyphens/>
              <w:snapToGrid w:val="0"/>
              <w:jc w:val="center"/>
              <w:rPr>
                <w:rFonts w:hint="eastAsia" w:ascii="宋体" w:hAnsi="宋体" w:eastAsia="宋体" w:cs="宋体"/>
                <w:sz w:val="24"/>
              </w:rPr>
            </w:pPr>
          </w:p>
        </w:tc>
        <w:tc>
          <w:tcPr>
            <w:tcW w:w="1260" w:type="dxa"/>
            <w:gridSpan w:val="2"/>
            <w:noWrap w:val="0"/>
            <w:vAlign w:val="center"/>
          </w:tcPr>
          <w:p>
            <w:pPr>
              <w:suppressAutoHyphens/>
              <w:snapToGrid w:val="0"/>
              <w:jc w:val="center"/>
              <w:rPr>
                <w:rFonts w:hint="eastAsia" w:ascii="宋体" w:hAnsi="宋体" w:eastAsia="宋体" w:cs="宋体"/>
                <w:sz w:val="24"/>
              </w:rPr>
            </w:pPr>
          </w:p>
        </w:tc>
        <w:tc>
          <w:tcPr>
            <w:tcW w:w="1321" w:type="dxa"/>
            <w:gridSpan w:val="2"/>
            <w:noWrap w:val="0"/>
            <w:vAlign w:val="center"/>
          </w:tcPr>
          <w:p>
            <w:pPr>
              <w:suppressAutoHyphens/>
              <w:snapToGrid w:val="0"/>
              <w:jc w:val="center"/>
              <w:rPr>
                <w:rFonts w:hint="eastAsia" w:ascii="宋体" w:hAnsi="宋体" w:eastAsia="宋体" w:cs="宋体"/>
                <w:sz w:val="24"/>
              </w:rPr>
            </w:pPr>
          </w:p>
        </w:tc>
        <w:tc>
          <w:tcPr>
            <w:tcW w:w="1586" w:type="dxa"/>
            <w:noWrap w:val="0"/>
            <w:vAlign w:val="center"/>
          </w:tcPr>
          <w:p>
            <w:pPr>
              <w:suppressAutoHyphens/>
              <w:snapToGrid w:val="0"/>
              <w:jc w:val="center"/>
              <w:rPr>
                <w:rFonts w:hint="eastAsia" w:ascii="宋体" w:hAnsi="宋体" w:eastAsia="宋体" w:cs="宋体"/>
                <w:sz w:val="24"/>
              </w:rPr>
            </w:pPr>
          </w:p>
        </w:tc>
        <w:tc>
          <w:tcPr>
            <w:tcW w:w="1773" w:type="dxa"/>
            <w:noWrap w:val="0"/>
            <w:vAlign w:val="center"/>
          </w:tcPr>
          <w:p>
            <w:pPr>
              <w:suppressAutoHyphens/>
              <w:snapToGri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48" w:type="dxa"/>
            <w:gridSpan w:val="2"/>
            <w:noWrap w:val="0"/>
            <w:vAlign w:val="center"/>
          </w:tcPr>
          <w:p>
            <w:pPr>
              <w:suppressAutoHyphens/>
              <w:snapToGrid w:val="0"/>
              <w:jc w:val="center"/>
              <w:rPr>
                <w:rFonts w:hint="eastAsia" w:ascii="宋体" w:hAnsi="宋体" w:eastAsia="宋体" w:cs="宋体"/>
                <w:sz w:val="24"/>
              </w:rPr>
            </w:pPr>
          </w:p>
        </w:tc>
        <w:tc>
          <w:tcPr>
            <w:tcW w:w="720" w:type="dxa"/>
            <w:noWrap w:val="0"/>
            <w:vAlign w:val="center"/>
          </w:tcPr>
          <w:p>
            <w:pPr>
              <w:suppressAutoHyphens/>
              <w:snapToGrid w:val="0"/>
              <w:jc w:val="center"/>
              <w:rPr>
                <w:rFonts w:hint="eastAsia" w:ascii="宋体" w:hAnsi="宋体" w:eastAsia="宋体" w:cs="宋体"/>
                <w:sz w:val="24"/>
              </w:rPr>
            </w:pPr>
          </w:p>
        </w:tc>
        <w:tc>
          <w:tcPr>
            <w:tcW w:w="720" w:type="dxa"/>
            <w:noWrap w:val="0"/>
            <w:vAlign w:val="center"/>
          </w:tcPr>
          <w:p>
            <w:pPr>
              <w:suppressAutoHyphens/>
              <w:snapToGrid w:val="0"/>
              <w:jc w:val="center"/>
              <w:rPr>
                <w:rFonts w:hint="eastAsia" w:ascii="宋体" w:hAnsi="宋体" w:eastAsia="宋体" w:cs="宋体"/>
                <w:sz w:val="24"/>
              </w:rPr>
            </w:pPr>
          </w:p>
        </w:tc>
        <w:tc>
          <w:tcPr>
            <w:tcW w:w="1260" w:type="dxa"/>
            <w:gridSpan w:val="2"/>
            <w:noWrap w:val="0"/>
            <w:vAlign w:val="center"/>
          </w:tcPr>
          <w:p>
            <w:pPr>
              <w:suppressAutoHyphens/>
              <w:snapToGrid w:val="0"/>
              <w:jc w:val="center"/>
              <w:rPr>
                <w:rFonts w:hint="eastAsia" w:ascii="宋体" w:hAnsi="宋体" w:eastAsia="宋体" w:cs="宋体"/>
                <w:sz w:val="24"/>
              </w:rPr>
            </w:pPr>
          </w:p>
        </w:tc>
        <w:tc>
          <w:tcPr>
            <w:tcW w:w="1321" w:type="dxa"/>
            <w:gridSpan w:val="2"/>
            <w:noWrap w:val="0"/>
            <w:vAlign w:val="center"/>
          </w:tcPr>
          <w:p>
            <w:pPr>
              <w:suppressAutoHyphens/>
              <w:snapToGrid w:val="0"/>
              <w:jc w:val="center"/>
              <w:rPr>
                <w:rFonts w:hint="eastAsia" w:ascii="宋体" w:hAnsi="宋体" w:eastAsia="宋体" w:cs="宋体"/>
                <w:sz w:val="24"/>
              </w:rPr>
            </w:pPr>
          </w:p>
        </w:tc>
        <w:tc>
          <w:tcPr>
            <w:tcW w:w="1586" w:type="dxa"/>
            <w:noWrap w:val="0"/>
            <w:vAlign w:val="center"/>
          </w:tcPr>
          <w:p>
            <w:pPr>
              <w:suppressAutoHyphens/>
              <w:snapToGrid w:val="0"/>
              <w:jc w:val="center"/>
              <w:rPr>
                <w:rFonts w:hint="eastAsia" w:ascii="宋体" w:hAnsi="宋体" w:eastAsia="宋体" w:cs="宋体"/>
                <w:sz w:val="24"/>
              </w:rPr>
            </w:pPr>
          </w:p>
        </w:tc>
        <w:tc>
          <w:tcPr>
            <w:tcW w:w="1773" w:type="dxa"/>
            <w:noWrap w:val="0"/>
            <w:vAlign w:val="center"/>
          </w:tcPr>
          <w:p>
            <w:pPr>
              <w:suppressAutoHyphens/>
              <w:snapToGri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48"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pacing w:val="-6"/>
                <w:sz w:val="24"/>
              </w:rPr>
              <w:t>可续行</w:t>
            </w:r>
          </w:p>
        </w:tc>
        <w:tc>
          <w:tcPr>
            <w:tcW w:w="720" w:type="dxa"/>
            <w:noWrap w:val="0"/>
            <w:vAlign w:val="center"/>
          </w:tcPr>
          <w:p>
            <w:pPr>
              <w:suppressAutoHyphens/>
              <w:snapToGrid w:val="0"/>
              <w:jc w:val="center"/>
              <w:rPr>
                <w:rFonts w:hint="eastAsia" w:ascii="宋体" w:hAnsi="宋体" w:eastAsia="宋体" w:cs="宋体"/>
                <w:sz w:val="24"/>
              </w:rPr>
            </w:pPr>
          </w:p>
        </w:tc>
        <w:tc>
          <w:tcPr>
            <w:tcW w:w="720" w:type="dxa"/>
            <w:noWrap w:val="0"/>
            <w:vAlign w:val="center"/>
          </w:tcPr>
          <w:p>
            <w:pPr>
              <w:suppressAutoHyphens/>
              <w:snapToGrid w:val="0"/>
              <w:jc w:val="center"/>
              <w:rPr>
                <w:rFonts w:hint="eastAsia" w:ascii="宋体" w:hAnsi="宋体" w:eastAsia="宋体" w:cs="宋体"/>
                <w:sz w:val="24"/>
              </w:rPr>
            </w:pPr>
          </w:p>
        </w:tc>
        <w:tc>
          <w:tcPr>
            <w:tcW w:w="1260" w:type="dxa"/>
            <w:gridSpan w:val="2"/>
            <w:noWrap w:val="0"/>
            <w:vAlign w:val="center"/>
          </w:tcPr>
          <w:p>
            <w:pPr>
              <w:suppressAutoHyphens/>
              <w:snapToGrid w:val="0"/>
              <w:jc w:val="center"/>
              <w:rPr>
                <w:rFonts w:hint="eastAsia" w:ascii="宋体" w:hAnsi="宋体" w:eastAsia="宋体" w:cs="宋体"/>
                <w:sz w:val="24"/>
              </w:rPr>
            </w:pPr>
          </w:p>
        </w:tc>
        <w:tc>
          <w:tcPr>
            <w:tcW w:w="1321" w:type="dxa"/>
            <w:gridSpan w:val="2"/>
            <w:noWrap w:val="0"/>
            <w:vAlign w:val="center"/>
          </w:tcPr>
          <w:p>
            <w:pPr>
              <w:suppressAutoHyphens/>
              <w:snapToGrid w:val="0"/>
              <w:jc w:val="center"/>
              <w:rPr>
                <w:rFonts w:hint="eastAsia" w:ascii="宋体" w:hAnsi="宋体" w:eastAsia="宋体" w:cs="宋体"/>
                <w:sz w:val="24"/>
              </w:rPr>
            </w:pPr>
          </w:p>
        </w:tc>
        <w:tc>
          <w:tcPr>
            <w:tcW w:w="1586" w:type="dxa"/>
            <w:noWrap w:val="0"/>
            <w:vAlign w:val="center"/>
          </w:tcPr>
          <w:p>
            <w:pPr>
              <w:suppressAutoHyphens/>
              <w:snapToGrid w:val="0"/>
              <w:jc w:val="center"/>
              <w:rPr>
                <w:rFonts w:hint="eastAsia" w:ascii="宋体" w:hAnsi="宋体" w:eastAsia="宋体" w:cs="宋体"/>
                <w:sz w:val="24"/>
              </w:rPr>
            </w:pPr>
          </w:p>
        </w:tc>
        <w:tc>
          <w:tcPr>
            <w:tcW w:w="1773" w:type="dxa"/>
            <w:noWrap w:val="0"/>
            <w:vAlign w:val="center"/>
          </w:tcPr>
          <w:p>
            <w:pPr>
              <w:suppressAutoHyphens/>
              <w:snapToGrid w:val="0"/>
              <w:jc w:val="center"/>
              <w:rPr>
                <w:rFonts w:hint="eastAsia" w:ascii="宋体" w:hAnsi="宋体" w:eastAsia="宋体" w:cs="宋体"/>
                <w:sz w:val="24"/>
              </w:rPr>
            </w:pPr>
          </w:p>
        </w:tc>
      </w:tr>
    </w:tbl>
    <w:p>
      <w:pPr>
        <w:keepNext w:val="0"/>
        <w:keepLines w:val="0"/>
        <w:pageBreakBefore w:val="0"/>
        <w:widowControl w:val="0"/>
        <w:suppressAutoHyphens/>
        <w:kinsoku/>
        <w:wordWrap/>
        <w:overflowPunct/>
        <w:topLinePunct w:val="0"/>
        <w:autoSpaceDE/>
        <w:autoSpaceDN/>
        <w:bidi w:val="0"/>
        <w:adjustRightInd/>
        <w:snapToGrid/>
        <w:spacing w:before="279" w:beforeLines="50" w:line="560" w:lineRule="exact"/>
        <w:ind w:firstLine="55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五、经费预算</w:t>
      </w:r>
    </w:p>
    <w:tbl>
      <w:tblPr>
        <w:tblStyle w:val="1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2"/>
        <w:gridCol w:w="359"/>
        <w:gridCol w:w="1511"/>
        <w:gridCol w:w="57"/>
        <w:gridCol w:w="1310"/>
        <w:gridCol w:w="144"/>
        <w:gridCol w:w="1511"/>
        <w:gridCol w:w="1416"/>
        <w:gridCol w:w="95"/>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11" w:type="dxa"/>
            <w:gridSpan w:val="2"/>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r>
              <w:rPr>
                <w:rFonts w:hint="eastAsia" w:ascii="黑体" w:hAnsi="黑体" w:eastAsia="黑体" w:cs="黑体"/>
                <w:spacing w:val="-6"/>
                <w:sz w:val="24"/>
                <w:lang w:eastAsia="zh-CN"/>
              </w:rPr>
              <w:t>项目总金额</w:t>
            </w:r>
          </w:p>
        </w:tc>
        <w:tc>
          <w:tcPr>
            <w:tcW w:w="1511" w:type="dxa"/>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p>
        </w:tc>
        <w:tc>
          <w:tcPr>
            <w:tcW w:w="1511" w:type="dxa"/>
            <w:gridSpan w:val="3"/>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r>
              <w:rPr>
                <w:rFonts w:hint="eastAsia" w:ascii="黑体" w:hAnsi="黑体" w:eastAsia="黑体" w:cs="黑体"/>
                <w:spacing w:val="-6"/>
                <w:sz w:val="24"/>
                <w:lang w:eastAsia="zh-CN"/>
              </w:rPr>
              <w:t>财政资金</w:t>
            </w:r>
          </w:p>
        </w:tc>
        <w:tc>
          <w:tcPr>
            <w:tcW w:w="1511" w:type="dxa"/>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p>
        </w:tc>
        <w:tc>
          <w:tcPr>
            <w:tcW w:w="1511" w:type="dxa"/>
            <w:gridSpan w:val="2"/>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r>
              <w:rPr>
                <w:rFonts w:hint="eastAsia" w:ascii="黑体" w:hAnsi="黑体" w:eastAsia="黑体" w:cs="黑体"/>
                <w:spacing w:val="-6"/>
                <w:sz w:val="24"/>
                <w:lang w:eastAsia="zh-CN"/>
              </w:rPr>
              <w:t>自筹资金</w:t>
            </w:r>
          </w:p>
        </w:tc>
        <w:tc>
          <w:tcPr>
            <w:tcW w:w="1516" w:type="dxa"/>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71" w:type="dxa"/>
            <w:gridSpan w:val="10"/>
            <w:noWrap w:val="0"/>
            <w:vAlign w:val="top"/>
          </w:tcPr>
          <w:p>
            <w:pPr>
              <w:suppressAutoHyphens/>
              <w:snapToGrid w:val="0"/>
              <w:spacing w:line="560" w:lineRule="exact"/>
              <w:ind w:left="9" w:right="24"/>
              <w:jc w:val="center"/>
              <w:rPr>
                <w:rFonts w:hint="eastAsia" w:ascii="仿宋_GB2312" w:hAnsi="Times New Roman" w:eastAsia="仿宋_GB2312" w:cs="仿宋_GB2312"/>
                <w:spacing w:val="-6"/>
                <w:sz w:val="24"/>
                <w:lang w:eastAsia="zh-CN"/>
              </w:rPr>
            </w:pPr>
            <w:r>
              <w:rPr>
                <w:rFonts w:hint="eastAsia" w:ascii="黑体" w:hAnsi="黑体" w:eastAsia="黑体" w:cs="黑体"/>
                <w:spacing w:val="-6"/>
                <w:sz w:val="24"/>
                <w:lang w:eastAsia="zh-CN"/>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52" w:type="dxa"/>
            <w:noWrap w:val="0"/>
            <w:vAlign w:val="top"/>
          </w:tcPr>
          <w:p>
            <w:pPr>
              <w:suppressAutoHyphens/>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序号</w:t>
            </w:r>
          </w:p>
        </w:tc>
        <w:tc>
          <w:tcPr>
            <w:tcW w:w="1927"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支出内容</w:t>
            </w:r>
          </w:p>
        </w:tc>
        <w:tc>
          <w:tcPr>
            <w:tcW w:w="1310" w:type="dxa"/>
            <w:noWrap w:val="0"/>
            <w:vAlign w:val="top"/>
          </w:tcPr>
          <w:p>
            <w:pPr>
              <w:suppressAutoHyphens/>
              <w:snapToGrid w:val="0"/>
              <w:spacing w:line="560" w:lineRule="exact"/>
              <w:ind w:left="9" w:right="24"/>
              <w:jc w:val="center"/>
              <w:rPr>
                <w:rFonts w:hint="eastAsia" w:ascii="宋体" w:hAnsi="宋体" w:eastAsia="宋体" w:cs="宋体"/>
                <w:spacing w:val="-6"/>
                <w:sz w:val="24"/>
                <w:lang w:eastAsia="zh-CN"/>
              </w:rPr>
            </w:pPr>
            <w:r>
              <w:rPr>
                <w:rFonts w:hint="eastAsia" w:ascii="宋体" w:hAnsi="宋体" w:eastAsia="宋体" w:cs="宋体"/>
                <w:spacing w:val="-6"/>
                <w:sz w:val="24"/>
                <w:lang w:eastAsia="zh-CN"/>
              </w:rPr>
              <w:t>金额</w:t>
            </w:r>
          </w:p>
        </w:tc>
        <w:tc>
          <w:tcPr>
            <w:tcW w:w="3071"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依据</w:t>
            </w:r>
          </w:p>
        </w:tc>
        <w:tc>
          <w:tcPr>
            <w:tcW w:w="1611" w:type="dxa"/>
            <w:gridSpan w:val="2"/>
            <w:noWrap w:val="0"/>
            <w:vAlign w:val="top"/>
          </w:tcPr>
          <w:p>
            <w:pPr>
              <w:suppressAutoHyphens/>
              <w:snapToGrid w:val="0"/>
              <w:spacing w:line="560" w:lineRule="exact"/>
              <w:ind w:left="9" w:right="24"/>
              <w:jc w:val="center"/>
              <w:rPr>
                <w:rFonts w:hint="eastAsia" w:ascii="宋体" w:hAnsi="宋体" w:eastAsia="宋体" w:cs="宋体"/>
                <w:spacing w:val="-6"/>
                <w:sz w:val="24"/>
                <w:lang w:eastAsia="zh-CN"/>
              </w:rPr>
            </w:pPr>
            <w:r>
              <w:rPr>
                <w:rFonts w:hint="eastAsia" w:ascii="宋体" w:hAnsi="宋体" w:eastAsia="宋体" w:cs="宋体"/>
                <w:spacing w:val="-6"/>
                <w:sz w:val="24"/>
                <w:lang w:eastAsia="zh-CN"/>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52" w:type="dxa"/>
            <w:noWrap w:val="0"/>
            <w:vAlign w:val="top"/>
          </w:tcPr>
          <w:p>
            <w:pPr>
              <w:suppressAutoHyphens/>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1</w:t>
            </w:r>
          </w:p>
        </w:tc>
        <w:tc>
          <w:tcPr>
            <w:tcW w:w="1927"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310" w:type="dxa"/>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3071"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611" w:type="dxa"/>
            <w:gridSpan w:val="2"/>
            <w:noWrap w:val="0"/>
            <w:vAlign w:val="top"/>
          </w:tcPr>
          <w:p>
            <w:pPr>
              <w:suppressAutoHyphens/>
              <w:snapToGrid w:val="0"/>
              <w:jc w:val="center"/>
              <w:rPr>
                <w:rFonts w:hint="eastAsia" w:ascii="宋体" w:hAnsi="宋体" w:eastAsia="宋体" w:cs="宋体"/>
                <w:spacing w:val="-6"/>
                <w:sz w:val="24"/>
              </w:rPr>
            </w:pPr>
            <w:r>
              <w:rPr>
                <w:rFonts w:hint="eastAsia" w:ascii="宋体" w:hAnsi="宋体" w:eastAsia="宋体" w:cs="宋体"/>
                <w:sz w:val="24"/>
              </w:rPr>
              <w:t>财政经费或</w:t>
            </w:r>
            <w:r>
              <w:rPr>
                <w:rFonts w:hint="eastAsia" w:ascii="宋体" w:hAnsi="宋体" w:eastAsia="宋体" w:cs="宋体"/>
                <w:sz w:val="24"/>
                <w:lang w:eastAsia="zh-CN"/>
              </w:rPr>
              <w:t>自筹</w:t>
            </w:r>
            <w:r>
              <w:rPr>
                <w:rFonts w:hint="eastAsia" w:ascii="宋体" w:hAnsi="宋体" w:eastAsia="宋体" w:cs="宋体"/>
                <w:sz w:val="24"/>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52" w:type="dxa"/>
            <w:noWrap w:val="0"/>
            <w:vAlign w:val="top"/>
          </w:tcPr>
          <w:p>
            <w:pPr>
              <w:suppressAutoHyphens/>
              <w:snapToGrid w:val="0"/>
              <w:spacing w:line="560" w:lineRule="exact"/>
              <w:ind w:left="9" w:right="24"/>
              <w:jc w:val="center"/>
              <w:rPr>
                <w:rFonts w:hint="eastAsia" w:ascii="宋体" w:hAnsi="宋体" w:eastAsia="宋体" w:cs="宋体"/>
                <w:spacing w:val="-6"/>
                <w:sz w:val="24"/>
                <w:lang w:val="en-US" w:eastAsia="zh-CN"/>
              </w:rPr>
            </w:pPr>
            <w:r>
              <w:rPr>
                <w:rFonts w:hint="eastAsia" w:ascii="宋体" w:hAnsi="宋体" w:eastAsia="宋体" w:cs="宋体"/>
                <w:spacing w:val="-6"/>
                <w:sz w:val="24"/>
                <w:lang w:val="en-US" w:eastAsia="zh-CN"/>
              </w:rPr>
              <w:t>2</w:t>
            </w:r>
          </w:p>
        </w:tc>
        <w:tc>
          <w:tcPr>
            <w:tcW w:w="1927"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310" w:type="dxa"/>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3071"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611" w:type="dxa"/>
            <w:gridSpan w:val="2"/>
            <w:noWrap w:val="0"/>
            <w:vAlign w:val="top"/>
          </w:tcPr>
          <w:p>
            <w:pPr>
              <w:suppressAutoHyphens/>
              <w:snapToGri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52" w:type="dxa"/>
            <w:noWrap w:val="0"/>
            <w:vAlign w:val="top"/>
          </w:tcPr>
          <w:p>
            <w:pPr>
              <w:suppressAutoHyphens/>
              <w:snapToGrid w:val="0"/>
              <w:spacing w:line="560" w:lineRule="exact"/>
              <w:ind w:left="9" w:right="24"/>
              <w:jc w:val="center"/>
              <w:rPr>
                <w:rFonts w:hint="default" w:ascii="宋体" w:hAnsi="宋体" w:eastAsia="宋体" w:cs="宋体"/>
                <w:spacing w:val="-6"/>
                <w:sz w:val="24"/>
                <w:lang w:val="en-US" w:eastAsia="zh-CN"/>
              </w:rPr>
            </w:pPr>
            <w:r>
              <w:rPr>
                <w:rFonts w:hint="eastAsia" w:ascii="宋体" w:hAnsi="宋体" w:eastAsia="宋体" w:cs="宋体"/>
                <w:spacing w:val="-6"/>
                <w:sz w:val="24"/>
                <w:lang w:val="en-US" w:eastAsia="zh-CN"/>
              </w:rPr>
              <w:t>3</w:t>
            </w:r>
          </w:p>
        </w:tc>
        <w:tc>
          <w:tcPr>
            <w:tcW w:w="1927"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310" w:type="dxa"/>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3071"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611" w:type="dxa"/>
            <w:gridSpan w:val="2"/>
            <w:noWrap w:val="0"/>
            <w:vAlign w:val="top"/>
          </w:tcPr>
          <w:p>
            <w:pPr>
              <w:suppressAutoHyphens/>
              <w:snapToGri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52" w:type="dxa"/>
            <w:noWrap w:val="0"/>
            <w:vAlign w:val="top"/>
          </w:tcPr>
          <w:p>
            <w:pPr>
              <w:suppressAutoHyphens/>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可续行</w:t>
            </w:r>
          </w:p>
        </w:tc>
        <w:tc>
          <w:tcPr>
            <w:tcW w:w="1927"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310" w:type="dxa"/>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3071"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611" w:type="dxa"/>
            <w:gridSpan w:val="2"/>
            <w:noWrap w:val="0"/>
            <w:vAlign w:val="top"/>
          </w:tcPr>
          <w:p>
            <w:pPr>
              <w:suppressAutoHyphens/>
              <w:snapToGrid w:val="0"/>
              <w:spacing w:line="560" w:lineRule="exact"/>
              <w:ind w:left="9" w:right="24"/>
              <w:jc w:val="center"/>
              <w:rPr>
                <w:rFonts w:hint="eastAsia" w:ascii="宋体" w:hAnsi="宋体" w:eastAsia="宋体" w:cs="宋体"/>
                <w:spacing w:val="-6"/>
                <w:sz w:val="24"/>
              </w:rPr>
            </w:pPr>
          </w:p>
        </w:tc>
      </w:tr>
    </w:tbl>
    <w:p>
      <w:pPr>
        <w:keepNext w:val="0"/>
        <w:keepLines w:val="0"/>
        <w:pageBreakBefore w:val="0"/>
        <w:widowControl w:val="0"/>
        <w:numPr>
          <w:ilvl w:val="0"/>
          <w:numId w:val="6"/>
        </w:numPr>
        <w:suppressAutoHyphens/>
        <w:kinsoku/>
        <w:wordWrap/>
        <w:overflowPunct/>
        <w:topLinePunct w:val="0"/>
        <w:autoSpaceDE/>
        <w:autoSpaceDN/>
        <w:bidi w:val="0"/>
        <w:adjustRightInd/>
        <w:snapToGrid/>
        <w:spacing w:before="279" w:beforeLines="50" w:line="560" w:lineRule="exact"/>
        <w:ind w:left="0" w:leftChars="0" w:firstLine="619" w:firstLineChars="225"/>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单位意见</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550" w:firstLineChars="200"/>
        <w:textAlignment w:val="auto"/>
        <w:rPr>
          <w:rFonts w:hint="eastAsia" w:ascii="楷体_GB2312" w:hAnsi="楷体_GB2312" w:eastAsia="楷体_GB2312" w:cs="楷体_GB2312"/>
          <w:b w:val="0"/>
          <w:bCs w:val="0"/>
          <w:sz w:val="28"/>
          <w:szCs w:val="28"/>
          <w:lang w:eastAsia="zh-CN"/>
        </w:rPr>
      </w:pPr>
      <w:r>
        <w:rPr>
          <w:rFonts w:hint="eastAsia" w:ascii="楷体_GB2312" w:hAnsi="楷体_GB2312" w:eastAsia="楷体_GB2312" w:cs="楷体_GB2312"/>
          <w:b w:val="0"/>
          <w:bCs w:val="0"/>
          <w:sz w:val="28"/>
          <w:szCs w:val="28"/>
          <w:lang w:eastAsia="zh-CN"/>
        </w:rPr>
        <w:t>（一）申报单位意见</w:t>
      </w:r>
    </w:p>
    <w:tbl>
      <w:tblPr>
        <w:tblStyle w:val="12"/>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8898" w:type="dxa"/>
            <w:noWrap w:val="0"/>
            <w:vAlign w:val="center"/>
          </w:tcPr>
          <w:p>
            <w:pPr>
              <w:suppressAutoHyphens/>
              <w:snapToGrid w:val="0"/>
              <w:spacing w:line="0" w:lineRule="atLeast"/>
              <w:jc w:val="both"/>
              <w:rPr>
                <w:rFonts w:ascii="仿宋_GB2312" w:hAnsi="Times New Roman" w:eastAsia="仿宋_GB2312"/>
                <w:sz w:val="24"/>
              </w:rPr>
            </w:pPr>
          </w:p>
          <w:p>
            <w:pPr>
              <w:suppressAutoHyphens/>
              <w:snapToGrid w:val="0"/>
              <w:spacing w:line="0" w:lineRule="atLeast"/>
              <w:ind w:firstLine="470" w:firstLineChars="200"/>
              <w:jc w:val="both"/>
              <w:rPr>
                <w:rFonts w:hint="eastAsia" w:ascii="宋体" w:hAnsi="宋体" w:eastAsia="宋体" w:cs="宋体"/>
                <w:sz w:val="24"/>
                <w:lang w:eastAsia="zh-CN"/>
              </w:rPr>
            </w:pPr>
            <w:r>
              <w:rPr>
                <w:rFonts w:hint="eastAsia" w:ascii="宋体" w:hAnsi="宋体" w:eastAsia="宋体" w:cs="宋体"/>
                <w:sz w:val="24"/>
              </w:rPr>
              <w:t>本单位</w:t>
            </w:r>
            <w:r>
              <w:rPr>
                <w:rFonts w:hint="eastAsia" w:ascii="宋体" w:hAnsi="宋体" w:eastAsia="宋体" w:cs="宋体"/>
                <w:sz w:val="24"/>
                <w:lang w:eastAsia="zh-CN"/>
              </w:rPr>
              <w:t>符合申报条件，承诺</w:t>
            </w:r>
            <w:r>
              <w:rPr>
                <w:rFonts w:hint="eastAsia" w:ascii="宋体" w:hAnsi="宋体" w:eastAsia="宋体" w:cs="宋体"/>
                <w:sz w:val="24"/>
              </w:rPr>
              <w:t>所提供资料真实有效，并承担可能引起的一切后果。</w:t>
            </w:r>
            <w:r>
              <w:rPr>
                <w:rFonts w:hint="eastAsia" w:ascii="宋体" w:hAnsi="宋体" w:eastAsia="宋体" w:cs="宋体"/>
                <w:sz w:val="24"/>
                <w:lang w:eastAsia="zh-CN"/>
              </w:rPr>
              <w:t>同意申报。</w:t>
            </w:r>
          </w:p>
          <w:p>
            <w:pPr>
              <w:suppressAutoHyphens/>
              <w:snapToGrid w:val="0"/>
              <w:jc w:val="both"/>
              <w:rPr>
                <w:rFonts w:hint="eastAsia" w:ascii="宋体" w:hAnsi="宋体" w:eastAsia="宋体" w:cs="宋体"/>
                <w:sz w:val="24"/>
              </w:rPr>
            </w:pPr>
          </w:p>
          <w:p>
            <w:pPr>
              <w:suppressAutoHyphens/>
              <w:snapToGrid w:val="0"/>
              <w:ind w:firstLine="4700" w:firstLineChars="2000"/>
              <w:jc w:val="both"/>
              <w:rPr>
                <w:rFonts w:hint="eastAsia" w:ascii="宋体" w:hAnsi="宋体" w:eastAsia="宋体" w:cs="宋体"/>
                <w:sz w:val="24"/>
              </w:rPr>
            </w:pPr>
            <w:r>
              <w:rPr>
                <w:rFonts w:hint="eastAsia" w:ascii="宋体" w:hAnsi="宋体" w:eastAsia="宋体" w:cs="宋体"/>
                <w:sz w:val="24"/>
              </w:rPr>
              <w:t>承担单位：                 （</w:t>
            </w:r>
            <w:r>
              <w:rPr>
                <w:rFonts w:hint="eastAsia" w:ascii="宋体" w:hAnsi="宋体" w:eastAsia="宋体" w:cs="宋体"/>
                <w:sz w:val="24"/>
                <w:lang w:eastAsia="zh-CN"/>
              </w:rPr>
              <w:t>签</w:t>
            </w:r>
            <w:r>
              <w:rPr>
                <w:rFonts w:hint="eastAsia" w:ascii="宋体" w:hAnsi="宋体" w:eastAsia="宋体" w:cs="宋体"/>
                <w:sz w:val="24"/>
              </w:rPr>
              <w:t xml:space="preserve">章）   </w:t>
            </w:r>
          </w:p>
          <w:p>
            <w:pPr>
              <w:suppressAutoHyphens/>
              <w:snapToGrid w:val="0"/>
              <w:jc w:val="both"/>
              <w:rPr>
                <w:rFonts w:hint="eastAsia" w:ascii="宋体" w:hAnsi="宋体" w:eastAsia="宋体" w:cs="宋体"/>
                <w:sz w:val="24"/>
              </w:rPr>
            </w:pPr>
            <w:r>
              <w:rPr>
                <w:rFonts w:hint="eastAsia" w:ascii="宋体" w:hAnsi="宋体" w:eastAsia="宋体" w:cs="宋体"/>
                <w:sz w:val="24"/>
              </w:rPr>
              <w:t xml:space="preserve">               </w:t>
            </w:r>
          </w:p>
          <w:p>
            <w:pPr>
              <w:numPr>
                <w:ilvl w:val="0"/>
                <w:numId w:val="0"/>
              </w:numPr>
              <w:suppressAutoHyphens/>
              <w:ind w:firstLine="4700" w:firstLineChars="2000"/>
              <w:jc w:val="both"/>
              <w:rPr>
                <w:rFonts w:hint="eastAsia" w:ascii="Times New Roman" w:hAnsi="Times New Roman"/>
                <w:sz w:val="30"/>
                <w:szCs w:val="30"/>
                <w:vertAlign w:val="baseline"/>
                <w:lang w:eastAsia="zh-CN"/>
              </w:rPr>
            </w:pPr>
            <w:r>
              <w:rPr>
                <w:rFonts w:hint="eastAsia" w:ascii="宋体" w:hAnsi="宋体" w:eastAsia="宋体" w:cs="宋体"/>
                <w:sz w:val="24"/>
              </w:rPr>
              <w:t>参加单位：                 （</w:t>
            </w:r>
            <w:r>
              <w:rPr>
                <w:rFonts w:hint="eastAsia" w:ascii="宋体" w:hAnsi="宋体" w:eastAsia="宋体" w:cs="宋体"/>
                <w:sz w:val="24"/>
                <w:lang w:eastAsia="zh-CN"/>
              </w:rPr>
              <w:t>签</w:t>
            </w:r>
            <w:r>
              <w:rPr>
                <w:rFonts w:hint="eastAsia" w:ascii="宋体" w:hAnsi="宋体" w:eastAsia="宋体" w:cs="宋体"/>
                <w:sz w:val="24"/>
              </w:rPr>
              <w:t>章）</w:t>
            </w:r>
          </w:p>
        </w:tc>
      </w:tr>
    </w:tbl>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550" w:firstLineChars="200"/>
        <w:textAlignment w:val="auto"/>
        <w:rPr>
          <w:rFonts w:hint="eastAsia" w:ascii="楷体_GB2312" w:hAnsi="楷体_GB2312" w:eastAsia="楷体_GB2312" w:cs="楷体_GB2312"/>
          <w:b w:val="0"/>
          <w:bCs w:val="0"/>
          <w:sz w:val="28"/>
          <w:szCs w:val="28"/>
          <w:lang w:eastAsia="zh-CN"/>
        </w:rPr>
      </w:pPr>
      <w:r>
        <w:rPr>
          <w:rFonts w:hint="eastAsia" w:ascii="楷体_GB2312" w:hAnsi="楷体_GB2312" w:eastAsia="楷体_GB2312" w:cs="楷体_GB2312"/>
          <w:b w:val="0"/>
          <w:bCs w:val="0"/>
          <w:sz w:val="28"/>
          <w:szCs w:val="28"/>
          <w:lang w:eastAsia="zh-CN"/>
        </w:rPr>
        <w:t>（二）推荐单位意见</w:t>
      </w:r>
    </w:p>
    <w:tbl>
      <w:tblPr>
        <w:tblStyle w:val="12"/>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9" w:hRule="atLeast"/>
        </w:trPr>
        <w:tc>
          <w:tcPr>
            <w:tcW w:w="8913" w:type="dxa"/>
            <w:noWrap w:val="0"/>
            <w:vAlign w:val="center"/>
          </w:tcPr>
          <w:p>
            <w:pPr>
              <w:suppressAutoHyphens/>
              <w:snapToGrid w:val="0"/>
              <w:spacing w:line="0" w:lineRule="atLeast"/>
              <w:jc w:val="both"/>
              <w:rPr>
                <w:rFonts w:hint="eastAsia" w:ascii="宋体" w:hAnsi="宋体" w:eastAsia="宋体" w:cs="宋体"/>
                <w:sz w:val="24"/>
                <w:lang w:eastAsia="zh-CN"/>
              </w:rPr>
            </w:pPr>
            <w:r>
              <w:rPr>
                <w:rFonts w:hint="eastAsia" w:ascii="宋体" w:hAnsi="宋体" w:eastAsia="宋体" w:cs="宋体"/>
                <w:sz w:val="24"/>
                <w:lang w:eastAsia="zh-CN"/>
              </w:rPr>
              <w:t>（总体评价，是否符合申报条件，同意推荐）</w:t>
            </w:r>
          </w:p>
          <w:p>
            <w:pPr>
              <w:suppressAutoHyphens/>
              <w:snapToGrid w:val="0"/>
              <w:spacing w:line="0" w:lineRule="atLeast"/>
              <w:jc w:val="both"/>
              <w:rPr>
                <w:rFonts w:hint="eastAsia" w:ascii="宋体" w:hAnsi="宋体" w:eastAsia="宋体" w:cs="宋体"/>
                <w:sz w:val="24"/>
                <w:lang w:eastAsia="zh-CN"/>
              </w:rPr>
            </w:pPr>
          </w:p>
          <w:p>
            <w:pPr>
              <w:suppressAutoHyphens/>
              <w:snapToGrid w:val="0"/>
              <w:spacing w:line="0" w:lineRule="atLeast"/>
              <w:jc w:val="both"/>
              <w:rPr>
                <w:rFonts w:hint="eastAsia" w:ascii="宋体" w:hAnsi="宋体" w:eastAsia="宋体" w:cs="宋体"/>
                <w:sz w:val="24"/>
                <w:lang w:eastAsia="zh-CN"/>
              </w:rPr>
            </w:pPr>
          </w:p>
          <w:p>
            <w:pPr>
              <w:suppressAutoHyphens/>
              <w:snapToGrid w:val="0"/>
              <w:spacing w:line="0" w:lineRule="atLeast"/>
              <w:jc w:val="both"/>
              <w:rPr>
                <w:rFonts w:hint="eastAsia" w:ascii="宋体" w:hAnsi="宋体" w:eastAsia="宋体" w:cs="宋体"/>
                <w:sz w:val="24"/>
                <w:lang w:eastAsia="zh-CN"/>
              </w:rPr>
            </w:pPr>
          </w:p>
          <w:p>
            <w:pPr>
              <w:suppressAutoHyphens/>
              <w:snapToGrid w:val="0"/>
              <w:spacing w:line="0" w:lineRule="atLeast"/>
              <w:jc w:val="both"/>
              <w:rPr>
                <w:rFonts w:hint="eastAsia" w:ascii="宋体" w:hAnsi="宋体" w:eastAsia="宋体" w:cs="宋体"/>
                <w:sz w:val="24"/>
                <w:lang w:eastAsia="zh-CN"/>
              </w:rPr>
            </w:pPr>
          </w:p>
          <w:p>
            <w:pPr>
              <w:suppressAutoHyphens/>
              <w:snapToGrid w:val="0"/>
              <w:spacing w:line="0" w:lineRule="atLeast"/>
              <w:jc w:val="both"/>
              <w:rPr>
                <w:rFonts w:hint="eastAsia" w:ascii="宋体" w:hAnsi="宋体" w:eastAsia="宋体" w:cs="宋体"/>
                <w:sz w:val="24"/>
                <w:lang w:eastAsia="zh-CN"/>
              </w:rPr>
            </w:pPr>
          </w:p>
          <w:p>
            <w:pPr>
              <w:suppressAutoHyphens/>
              <w:snapToGrid w:val="0"/>
              <w:spacing w:line="0" w:lineRule="atLeast"/>
              <w:jc w:val="both"/>
              <w:rPr>
                <w:rFonts w:hint="eastAsia" w:ascii="宋体" w:hAnsi="宋体" w:eastAsia="宋体" w:cs="宋体"/>
                <w:sz w:val="24"/>
                <w:lang w:eastAsia="zh-CN"/>
              </w:rPr>
            </w:pPr>
          </w:p>
          <w:p>
            <w:pPr>
              <w:suppressAutoHyphens/>
              <w:snapToGrid w:val="0"/>
              <w:spacing w:line="0" w:lineRule="atLeast"/>
              <w:jc w:val="both"/>
              <w:rPr>
                <w:rFonts w:hint="eastAsia" w:ascii="宋体" w:hAnsi="宋体" w:eastAsia="宋体" w:cs="宋体"/>
                <w:sz w:val="24"/>
                <w:lang w:eastAsia="zh-CN"/>
              </w:rPr>
            </w:pPr>
          </w:p>
          <w:p>
            <w:pPr>
              <w:suppressAutoHyphens/>
              <w:snapToGrid w:val="0"/>
              <w:spacing w:line="0" w:lineRule="atLeast"/>
              <w:ind w:firstLine="3760" w:firstLineChars="1600"/>
              <w:jc w:val="both"/>
              <w:rPr>
                <w:rFonts w:hint="default" w:ascii="仿宋_GB2312" w:hAnsi="Times New Roman" w:eastAsia="仿宋_GB2312" w:cs="Times New Roman"/>
                <w:sz w:val="24"/>
                <w:lang w:val="en-US" w:eastAsia="zh-CN"/>
              </w:rPr>
            </w:pPr>
            <w:r>
              <w:rPr>
                <w:rFonts w:hint="eastAsia" w:ascii="宋体" w:hAnsi="宋体" w:eastAsia="宋体" w:cs="宋体"/>
                <w:sz w:val="24"/>
                <w:lang w:eastAsia="zh-CN"/>
              </w:rPr>
              <w:t>推荐单位：</w:t>
            </w:r>
            <w:r>
              <w:rPr>
                <w:rFonts w:hint="eastAsia" w:ascii="宋体" w:hAnsi="宋体" w:eastAsia="宋体" w:cs="宋体"/>
                <w:sz w:val="24"/>
                <w:lang w:val="en-US" w:eastAsia="zh-CN"/>
              </w:rPr>
              <w:t xml:space="preserve">               </w:t>
            </w:r>
            <w:r>
              <w:rPr>
                <w:rFonts w:hint="eastAsia" w:ascii="宋体" w:hAnsi="宋体" w:eastAsia="宋体" w:cs="宋体"/>
                <w:sz w:val="24"/>
              </w:rPr>
              <w:t>（</w:t>
            </w:r>
            <w:r>
              <w:rPr>
                <w:rFonts w:hint="eastAsia" w:ascii="宋体" w:hAnsi="宋体" w:eastAsia="宋体" w:cs="宋体"/>
                <w:sz w:val="24"/>
                <w:lang w:eastAsia="zh-CN"/>
              </w:rPr>
              <w:t>签</w:t>
            </w:r>
            <w:r>
              <w:rPr>
                <w:rFonts w:hint="eastAsia" w:ascii="宋体" w:hAnsi="宋体" w:eastAsia="宋体" w:cs="宋体"/>
                <w:sz w:val="24"/>
              </w:rPr>
              <w:t>章）</w:t>
            </w:r>
          </w:p>
        </w:tc>
      </w:tr>
    </w:tbl>
    <w:p>
      <w:pPr>
        <w:numPr>
          <w:ilvl w:val="0"/>
          <w:numId w:val="0"/>
        </w:numPr>
        <w:suppressAutoHyphens/>
        <w:rPr>
          <w:rFonts w:hint="eastAsia" w:ascii="Times New Roman" w:hAnsi="Times New Roman"/>
          <w:sz w:val="30"/>
          <w:szCs w:val="30"/>
          <w:lang w:eastAsia="zh-CN"/>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suppressAutoHyphens/>
        <w:spacing w:line="560" w:lineRule="exact"/>
        <w:rPr>
          <w:rFonts w:hint="eastAsia" w:ascii="黑体" w:hAnsi="Times New Roman" w:eastAsia="黑体"/>
          <w:bCs/>
          <w:sz w:val="32"/>
          <w:szCs w:val="32"/>
          <w:u w:val="single"/>
          <w:lang w:val="en-US" w:eastAsia="zh-CN"/>
        </w:rPr>
      </w:pPr>
      <w:r>
        <w:rPr>
          <w:rFonts w:hint="eastAsia" w:ascii="黑体" w:hAnsi="Times New Roman" w:eastAsia="黑体" w:cs="宋体"/>
          <w:bCs/>
          <w:sz w:val="32"/>
          <w:szCs w:val="32"/>
        </w:rPr>
        <w:t>附件</w:t>
      </w:r>
      <w:r>
        <w:rPr>
          <w:rFonts w:hint="eastAsia" w:ascii="黑体" w:hAnsi="Times New Roman" w:eastAsia="黑体" w:cs="宋体"/>
          <w:bCs/>
          <w:sz w:val="32"/>
          <w:szCs w:val="32"/>
          <w:lang w:val="en-US" w:eastAsia="zh-CN"/>
        </w:rPr>
        <w:t>2</w:t>
      </w:r>
    </w:p>
    <w:p>
      <w:pPr>
        <w:suppressAutoHyphens/>
        <w:spacing w:line="560" w:lineRule="exact"/>
        <w:rPr>
          <w:rFonts w:ascii="Times New Roman" w:hAnsi="Times New Roman"/>
          <w:u w:val="single"/>
        </w:rPr>
      </w:pPr>
    </w:p>
    <w:p>
      <w:pPr>
        <w:suppressAutoHyphens/>
        <w:spacing w:line="560" w:lineRule="exact"/>
        <w:rPr>
          <w:rFonts w:ascii="Times New Roman" w:hAnsi="Times New Roman"/>
          <w:u w:val="single"/>
        </w:rPr>
      </w:pPr>
    </w:p>
    <w:p>
      <w:pPr>
        <w:suppressAutoHyphens/>
        <w:spacing w:line="560" w:lineRule="exact"/>
        <w:rPr>
          <w:rFonts w:ascii="Times New Roman" w:hAnsi="Times New Roman"/>
          <w:u w:val="single"/>
        </w:rPr>
      </w:pPr>
    </w:p>
    <w:p>
      <w:pPr>
        <w:suppressAutoHyphens/>
        <w:spacing w:line="560" w:lineRule="exact"/>
        <w:rPr>
          <w:rFonts w:ascii="Times New Roman" w:hAnsi="Times New Roman"/>
          <w:u w:val="single"/>
        </w:rPr>
      </w:pPr>
    </w:p>
    <w:p>
      <w:pPr>
        <w:keepNext w:val="0"/>
        <w:keepLines w:val="0"/>
        <w:pageBreakBefore w:val="0"/>
        <w:widowControl w:val="0"/>
        <w:suppressAutoHyphens/>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b w:val="0"/>
          <w:bCs/>
          <w:sz w:val="48"/>
          <w:szCs w:val="48"/>
          <w:lang w:val="en-US" w:eastAsia="zh-CN"/>
        </w:rPr>
      </w:pPr>
      <w:r>
        <w:rPr>
          <w:rFonts w:hint="eastAsia" w:ascii="方正小标宋简体" w:hAnsi="方正小标宋简体" w:eastAsia="方正小标宋简体" w:cs="方正小标宋简体"/>
          <w:b w:val="0"/>
          <w:bCs/>
          <w:sz w:val="48"/>
          <w:szCs w:val="48"/>
        </w:rPr>
        <w:t>上海市</w:t>
      </w:r>
      <w:r>
        <w:rPr>
          <w:rFonts w:hint="eastAsia" w:ascii="方正小标宋简体" w:hAnsi="方正小标宋简体" w:eastAsia="方正小标宋简体" w:cs="方正小标宋简体"/>
          <w:b w:val="0"/>
          <w:bCs/>
          <w:sz w:val="48"/>
          <w:szCs w:val="48"/>
          <w:lang w:val="en-US" w:eastAsia="zh-CN"/>
        </w:rPr>
        <w:t>企业经营类、研发活动类</w:t>
      </w:r>
    </w:p>
    <w:p>
      <w:pPr>
        <w:keepNext w:val="0"/>
        <w:keepLines w:val="0"/>
        <w:pageBreakBefore w:val="0"/>
        <w:widowControl w:val="0"/>
        <w:suppressAutoHyphens/>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b w:val="0"/>
          <w:bCs/>
          <w:sz w:val="48"/>
          <w:szCs w:val="48"/>
          <w:lang w:eastAsia="zh-CN"/>
        </w:rPr>
      </w:pPr>
      <w:r>
        <w:rPr>
          <w:rFonts w:hint="eastAsia" w:ascii="方正小标宋简体" w:hAnsi="方正小标宋简体" w:eastAsia="方正小标宋简体" w:cs="方正小标宋简体"/>
          <w:b w:val="0"/>
          <w:bCs/>
          <w:sz w:val="48"/>
          <w:szCs w:val="48"/>
        </w:rPr>
        <w:t>专利导航项目申报</w:t>
      </w:r>
      <w:r>
        <w:rPr>
          <w:rFonts w:hint="eastAsia" w:ascii="方正小标宋简体" w:hAnsi="方正小标宋简体" w:eastAsia="方正小标宋简体" w:cs="方正小标宋简体"/>
          <w:b w:val="0"/>
          <w:bCs/>
          <w:sz w:val="48"/>
          <w:szCs w:val="48"/>
          <w:lang w:eastAsia="zh-CN"/>
        </w:rPr>
        <w:t>书</w:t>
      </w:r>
    </w:p>
    <w:p>
      <w:pPr>
        <w:suppressAutoHyphens/>
        <w:spacing w:line="560" w:lineRule="exact"/>
        <w:rPr>
          <w:rFonts w:ascii="Times New Roman" w:hAnsi="Times New Roman"/>
        </w:rPr>
      </w:pPr>
    </w:p>
    <w:p>
      <w:pPr>
        <w:suppressAutoHyphens/>
        <w:spacing w:line="560" w:lineRule="exact"/>
        <w:rPr>
          <w:rFonts w:ascii="Times New Roman" w:hAnsi="Times New Roman"/>
        </w:rPr>
      </w:pPr>
    </w:p>
    <w:p>
      <w:pPr>
        <w:suppressAutoHyphens/>
        <w:spacing w:line="560" w:lineRule="exact"/>
        <w:rPr>
          <w:rFonts w:ascii="Times New Roman" w:hAnsi="Times New Roman"/>
        </w:rPr>
      </w:pPr>
    </w:p>
    <w:p>
      <w:pPr>
        <w:suppressAutoHyphens/>
        <w:spacing w:line="560" w:lineRule="exact"/>
        <w:rPr>
          <w:rFonts w:ascii="Times New Roman" w:hAnsi="Times New Roman"/>
        </w:rPr>
      </w:pPr>
    </w:p>
    <w:p>
      <w:pPr>
        <w:suppressAutoHyphens/>
        <w:spacing w:line="700" w:lineRule="exact"/>
        <w:ind w:firstLine="782" w:firstLineChars="200"/>
        <w:jc w:val="left"/>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pacing w:val="38"/>
          <w:sz w:val="32"/>
          <w:szCs w:val="32"/>
        </w:rPr>
        <w:t>项目名称：</w:t>
      </w:r>
      <w:r>
        <w:rPr>
          <w:rFonts w:hint="eastAsia" w:ascii="楷体_GB2312" w:hAnsi="楷体_GB2312" w:eastAsia="楷体_GB2312" w:cs="楷体_GB2312"/>
          <w:spacing w:val="38"/>
          <w:sz w:val="32"/>
          <w:szCs w:val="32"/>
          <w:u w:val="single"/>
          <w:lang w:val="en-US" w:eastAsia="zh-CN"/>
        </w:rPr>
        <w:t xml:space="preserve">                    </w:t>
      </w:r>
    </w:p>
    <w:p>
      <w:pPr>
        <w:suppressAutoHyphens/>
        <w:spacing w:line="700" w:lineRule="exact"/>
        <w:ind w:firstLine="782" w:firstLineChars="200"/>
        <w:jc w:val="left"/>
        <w:rPr>
          <w:rFonts w:hint="eastAsia" w:ascii="楷体_GB2312" w:hAnsi="楷体_GB2312" w:eastAsia="楷体_GB2312" w:cs="楷体_GB2312"/>
          <w:spacing w:val="38"/>
          <w:sz w:val="32"/>
          <w:szCs w:val="32"/>
          <w:lang w:val="en-US" w:eastAsia="zh-CN"/>
        </w:rPr>
      </w:pPr>
      <w:r>
        <w:rPr>
          <w:rFonts w:hint="eastAsia" w:ascii="楷体_GB2312" w:hAnsi="楷体_GB2312" w:eastAsia="楷体_GB2312" w:cs="楷体_GB2312"/>
          <w:spacing w:val="38"/>
          <w:sz w:val="32"/>
          <w:szCs w:val="32"/>
        </w:rPr>
        <w:t>承担单位：</w:t>
      </w:r>
      <w:r>
        <w:rPr>
          <w:rFonts w:hint="eastAsia" w:ascii="楷体_GB2312" w:hAnsi="楷体_GB2312" w:eastAsia="楷体_GB2312" w:cs="楷体_GB2312"/>
          <w:spacing w:val="38"/>
          <w:sz w:val="32"/>
          <w:szCs w:val="32"/>
          <w:u w:val="single"/>
          <w:lang w:val="en-US" w:eastAsia="zh-CN"/>
        </w:rPr>
        <w:t xml:space="preserve">             （签章）</w:t>
      </w:r>
    </w:p>
    <w:p>
      <w:pPr>
        <w:suppressAutoHyphens/>
        <w:spacing w:line="700" w:lineRule="exact"/>
        <w:ind w:firstLine="782" w:firstLineChars="200"/>
        <w:jc w:val="both"/>
        <w:rPr>
          <w:rFonts w:hint="eastAsia" w:ascii="楷体_GB2312" w:hAnsi="楷体_GB2312" w:eastAsia="楷体_GB2312" w:cs="楷体_GB2312"/>
          <w:spacing w:val="38"/>
          <w:sz w:val="32"/>
          <w:szCs w:val="32"/>
        </w:rPr>
      </w:pPr>
      <w:r>
        <w:rPr>
          <w:rFonts w:hint="eastAsia" w:ascii="楷体_GB2312" w:hAnsi="楷体_GB2312" w:eastAsia="楷体_GB2312" w:cs="楷体_GB2312"/>
          <w:spacing w:val="38"/>
          <w:sz w:val="32"/>
          <w:szCs w:val="32"/>
        </w:rPr>
        <w:t>起止日期：</w:t>
      </w:r>
      <w:r>
        <w:rPr>
          <w:rFonts w:hint="eastAsia" w:ascii="楷体_GB2312" w:hAnsi="楷体_GB2312" w:eastAsia="楷体_GB2312" w:cs="楷体_GB2312"/>
          <w:spacing w:val="38"/>
          <w:sz w:val="32"/>
          <w:szCs w:val="32"/>
          <w:u w:val="single"/>
          <w:lang w:val="en-US" w:eastAsia="zh-CN"/>
        </w:rPr>
        <w:t xml:space="preserve">    </w:t>
      </w:r>
      <w:r>
        <w:rPr>
          <w:rFonts w:hint="eastAsia" w:ascii="楷体_GB2312" w:hAnsi="楷体_GB2312" w:eastAsia="楷体_GB2312" w:cs="楷体_GB2312"/>
          <w:spacing w:val="38"/>
          <w:sz w:val="32"/>
          <w:szCs w:val="32"/>
        </w:rPr>
        <w:t>年</w:t>
      </w:r>
      <w:r>
        <w:rPr>
          <w:rFonts w:hint="eastAsia" w:ascii="楷体_GB2312" w:hAnsi="楷体_GB2312" w:eastAsia="楷体_GB2312" w:cs="楷体_GB2312"/>
          <w:spacing w:val="38"/>
          <w:sz w:val="32"/>
          <w:szCs w:val="32"/>
          <w:u w:val="single"/>
        </w:rPr>
        <w:t xml:space="preserve">  </w:t>
      </w:r>
      <w:r>
        <w:rPr>
          <w:rFonts w:hint="eastAsia" w:ascii="楷体_GB2312" w:hAnsi="楷体_GB2312" w:eastAsia="楷体_GB2312" w:cs="楷体_GB2312"/>
          <w:spacing w:val="38"/>
          <w:sz w:val="32"/>
          <w:szCs w:val="32"/>
        </w:rPr>
        <w:t>月至</w:t>
      </w:r>
      <w:r>
        <w:rPr>
          <w:rFonts w:hint="eastAsia" w:ascii="楷体_GB2312" w:hAnsi="楷体_GB2312" w:eastAsia="楷体_GB2312" w:cs="楷体_GB2312"/>
          <w:spacing w:val="38"/>
          <w:sz w:val="32"/>
          <w:szCs w:val="32"/>
          <w:u w:val="single"/>
        </w:rPr>
        <w:t xml:space="preserve">    </w:t>
      </w:r>
      <w:r>
        <w:rPr>
          <w:rFonts w:hint="eastAsia" w:ascii="楷体_GB2312" w:hAnsi="楷体_GB2312" w:eastAsia="楷体_GB2312" w:cs="楷体_GB2312"/>
          <w:spacing w:val="38"/>
          <w:sz w:val="32"/>
          <w:szCs w:val="32"/>
        </w:rPr>
        <w:t>年</w:t>
      </w:r>
      <w:r>
        <w:rPr>
          <w:rFonts w:hint="eastAsia" w:ascii="楷体_GB2312" w:hAnsi="楷体_GB2312" w:eastAsia="楷体_GB2312" w:cs="楷体_GB2312"/>
          <w:spacing w:val="38"/>
          <w:sz w:val="32"/>
          <w:szCs w:val="32"/>
          <w:u w:val="single"/>
        </w:rPr>
        <w:t xml:space="preserve">  </w:t>
      </w:r>
      <w:r>
        <w:rPr>
          <w:rFonts w:hint="eastAsia" w:ascii="楷体_GB2312" w:hAnsi="楷体_GB2312" w:eastAsia="楷体_GB2312" w:cs="楷体_GB2312"/>
          <w:spacing w:val="38"/>
          <w:sz w:val="32"/>
          <w:szCs w:val="32"/>
        </w:rPr>
        <w:t>月</w:t>
      </w:r>
    </w:p>
    <w:p>
      <w:pPr>
        <w:suppressAutoHyphens/>
        <w:spacing w:line="560" w:lineRule="exact"/>
        <w:jc w:val="center"/>
        <w:rPr>
          <w:rFonts w:ascii="仿宋_GB2312" w:hAnsi="Times New Roman"/>
          <w:sz w:val="32"/>
          <w:szCs w:val="32"/>
        </w:rPr>
      </w:pPr>
    </w:p>
    <w:p>
      <w:pPr>
        <w:suppressAutoHyphens/>
        <w:spacing w:line="560" w:lineRule="exact"/>
        <w:jc w:val="center"/>
        <w:rPr>
          <w:rFonts w:ascii="仿宋_GB2312" w:hAnsi="Times New Roman"/>
          <w:sz w:val="32"/>
          <w:szCs w:val="32"/>
        </w:rPr>
      </w:pPr>
    </w:p>
    <w:p>
      <w:pPr>
        <w:suppressAutoHyphens/>
        <w:spacing w:line="560" w:lineRule="exact"/>
        <w:jc w:val="center"/>
        <w:rPr>
          <w:rFonts w:ascii="仿宋_GB2312" w:hAnsi="Times New Roman"/>
          <w:sz w:val="32"/>
          <w:szCs w:val="32"/>
        </w:rPr>
      </w:pPr>
    </w:p>
    <w:p>
      <w:pPr>
        <w:suppressAutoHyphens/>
        <w:spacing w:line="560" w:lineRule="exact"/>
        <w:jc w:val="center"/>
        <w:rPr>
          <w:rFonts w:ascii="仿宋_GB2312" w:hAnsi="Times New Roman"/>
          <w:sz w:val="32"/>
          <w:szCs w:val="32"/>
        </w:rPr>
      </w:pPr>
    </w:p>
    <w:p>
      <w:pPr>
        <w:suppressAutoHyphens/>
        <w:spacing w:line="560" w:lineRule="exact"/>
        <w:jc w:val="center"/>
        <w:rPr>
          <w:rFonts w:ascii="仿宋_GB2312" w:hAnsi="Times New Roman"/>
          <w:sz w:val="32"/>
          <w:szCs w:val="32"/>
        </w:rPr>
      </w:pPr>
    </w:p>
    <w:p>
      <w:pPr>
        <w:suppressAutoHyphens/>
        <w:spacing w:line="56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上海市知识产权局编制</w:t>
      </w:r>
    </w:p>
    <w:p>
      <w:pPr>
        <w:suppressAutoHyphens/>
        <w:spacing w:line="560" w:lineRule="exact"/>
        <w:jc w:val="center"/>
        <w:rPr>
          <w:rFonts w:ascii="仿宋_GB2312" w:hAnsi="Times New Roman"/>
          <w:sz w:val="30"/>
          <w:szCs w:val="30"/>
        </w:rPr>
      </w:pPr>
      <w:r>
        <w:rPr>
          <w:rFonts w:hint="eastAsia" w:ascii="楷体_GB2312" w:hAnsi="楷体_GB2312" w:eastAsia="楷体_GB2312" w:cs="楷体_GB2312"/>
          <w:sz w:val="32"/>
          <w:szCs w:val="32"/>
        </w:rPr>
        <w:t>填报日期：</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日</w:t>
      </w:r>
    </w:p>
    <w:p>
      <w:pPr>
        <w:spacing w:before="240" w:beforeLines="100"/>
        <w:jc w:val="center"/>
        <w:rPr>
          <w:rFonts w:hint="eastAsia" w:ascii="仿宋" w:hAnsi="仿宋" w:eastAsia="仿宋" w:cs="黑体"/>
          <w:bCs/>
          <w:sz w:val="44"/>
          <w:szCs w:val="44"/>
        </w:rPr>
        <w:sectPr>
          <w:footerReference r:id="rId5" w:type="default"/>
          <w:footerReference r:id="rId6" w:type="even"/>
          <w:type w:val="continuous"/>
          <w:pgSz w:w="11907" w:h="16840"/>
          <w:pgMar w:top="1871" w:right="1588" w:bottom="1588" w:left="1701" w:header="851" w:footer="992" w:gutter="0"/>
          <w:pgNumType w:fmt="decimal"/>
          <w:cols w:space="720" w:num="1"/>
          <w:docGrid w:type="linesAndChars" w:linePitch="554" w:charSpace="-1153"/>
        </w:sectPr>
      </w:pPr>
    </w:p>
    <w:p>
      <w:pPr>
        <w:suppressAutoHyphens/>
        <w:spacing w:before="240" w:beforeLines="100"/>
        <w:jc w:val="center"/>
        <w:rPr>
          <w:rFonts w:ascii="仿宋" w:hAnsi="仿宋" w:eastAsia="仿宋"/>
          <w:bCs/>
          <w:sz w:val="44"/>
          <w:szCs w:val="44"/>
        </w:rPr>
      </w:pPr>
      <w:r>
        <w:rPr>
          <w:rFonts w:hint="eastAsia" w:ascii="仿宋" w:hAnsi="仿宋" w:eastAsia="仿宋" w:cs="黑体"/>
          <w:bCs/>
          <w:sz w:val="44"/>
          <w:szCs w:val="44"/>
        </w:rPr>
        <w:t>填</w:t>
      </w:r>
      <w:r>
        <w:rPr>
          <w:rFonts w:ascii="仿宋" w:hAnsi="仿宋" w:eastAsia="仿宋" w:cs="黑体"/>
          <w:bCs/>
          <w:sz w:val="44"/>
          <w:szCs w:val="44"/>
        </w:rPr>
        <w:t xml:space="preserve"> </w:t>
      </w:r>
      <w:r>
        <w:rPr>
          <w:rFonts w:hint="eastAsia" w:ascii="仿宋" w:hAnsi="仿宋" w:eastAsia="仿宋" w:cs="黑体"/>
          <w:bCs/>
          <w:sz w:val="44"/>
          <w:szCs w:val="44"/>
        </w:rPr>
        <w:t>报</w:t>
      </w:r>
      <w:r>
        <w:rPr>
          <w:rFonts w:ascii="仿宋" w:hAnsi="仿宋" w:eastAsia="仿宋" w:cs="黑体"/>
          <w:bCs/>
          <w:sz w:val="44"/>
          <w:szCs w:val="44"/>
        </w:rPr>
        <w:t xml:space="preserve"> </w:t>
      </w:r>
      <w:r>
        <w:rPr>
          <w:rFonts w:hint="eastAsia" w:ascii="仿宋" w:hAnsi="仿宋" w:eastAsia="仿宋" w:cs="黑体"/>
          <w:bCs/>
          <w:sz w:val="44"/>
          <w:szCs w:val="44"/>
        </w:rPr>
        <w:t>说</w:t>
      </w:r>
      <w:r>
        <w:rPr>
          <w:rFonts w:ascii="仿宋" w:hAnsi="仿宋" w:eastAsia="仿宋" w:cs="黑体"/>
          <w:bCs/>
          <w:sz w:val="44"/>
          <w:szCs w:val="44"/>
        </w:rPr>
        <w:t xml:space="preserve"> </w:t>
      </w:r>
      <w:r>
        <w:rPr>
          <w:rFonts w:hint="eastAsia" w:ascii="仿宋" w:hAnsi="仿宋" w:eastAsia="仿宋" w:cs="黑体"/>
          <w:bCs/>
          <w:sz w:val="44"/>
          <w:szCs w:val="44"/>
        </w:rPr>
        <w:t>明</w:t>
      </w:r>
    </w:p>
    <w:p>
      <w:pPr>
        <w:suppressAutoHyphens/>
        <w:spacing w:line="560" w:lineRule="exact"/>
        <w:ind w:firstLine="630" w:firstLineChars="200"/>
        <w:rPr>
          <w:rFonts w:ascii="仿宋" w:hAnsi="仿宋" w:eastAsia="仿宋"/>
          <w:sz w:val="32"/>
          <w:szCs w:val="32"/>
        </w:rPr>
      </w:pPr>
    </w:p>
    <w:p>
      <w:pPr>
        <w:numPr>
          <w:ilvl w:val="0"/>
          <w:numId w:val="7"/>
        </w:numPr>
        <w:suppressAutoHyphens/>
        <w:ind w:left="0" w:leftChars="0" w:firstLine="63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的内容将作为项目评审、签订</w:t>
      </w:r>
      <w:r>
        <w:rPr>
          <w:rFonts w:hint="eastAsia" w:ascii="仿宋_GB2312" w:hAnsi="仿宋_GB2312" w:eastAsia="仿宋_GB2312" w:cs="仿宋_GB2312"/>
          <w:sz w:val="32"/>
          <w:szCs w:val="32"/>
          <w:lang w:eastAsia="zh-CN"/>
        </w:rPr>
        <w:t>合同</w:t>
      </w:r>
      <w:r>
        <w:rPr>
          <w:rFonts w:hint="eastAsia" w:ascii="仿宋_GB2312" w:hAnsi="仿宋_GB2312" w:eastAsia="仿宋_GB2312" w:cs="仿宋_GB2312"/>
          <w:sz w:val="32"/>
          <w:szCs w:val="32"/>
        </w:rPr>
        <w:t>的重要依据，申报书的各项填报内容及附件材料必须实事求是、准确严谨、层次清晰。申报单位对申报材料的合法性、真实性、完整性负责。</w:t>
      </w:r>
    </w:p>
    <w:p>
      <w:pPr>
        <w:numPr>
          <w:ilvl w:val="0"/>
          <w:numId w:val="7"/>
        </w:numPr>
        <w:suppressAutoHyphens/>
        <w:ind w:left="0" w:leftChars="0" w:firstLine="63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申报书各栏目不得空缺，无内容时填“无”。各栏不够填写时，</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自行加页。</w:t>
      </w:r>
    </w:p>
    <w:p>
      <w:pPr>
        <w:numPr>
          <w:ilvl w:val="0"/>
          <w:numId w:val="7"/>
        </w:numPr>
        <w:suppressAutoHyphens/>
        <w:ind w:left="0" w:leftChars="0" w:firstLine="63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项目期原则上不超过一年，起止日期根据项目计划填写，实际以合同约定为准。</w:t>
      </w:r>
    </w:p>
    <w:p>
      <w:pPr>
        <w:numPr>
          <w:ilvl w:val="0"/>
          <w:numId w:val="7"/>
        </w:numPr>
        <w:suppressAutoHyphens/>
        <w:ind w:left="0" w:leftChars="0" w:firstLine="63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申请财政资金不高于30万元，自筹资金与财政资金的比例不低于1：1。</w:t>
      </w:r>
    </w:p>
    <w:p>
      <w:pPr>
        <w:suppressAutoHyphens/>
        <w:ind w:firstLine="63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申报单位需准备的相关附件材料：</w:t>
      </w:r>
      <w:r>
        <w:rPr>
          <w:rFonts w:hint="eastAsia" w:ascii="仿宋_GB2312" w:hAnsi="仿宋_GB2312" w:eastAsia="仿宋_GB2312" w:cs="仿宋_GB2312"/>
          <w:sz w:val="32"/>
          <w:szCs w:val="32"/>
          <w:lang w:eastAsia="zh-CN"/>
        </w:rPr>
        <w:t>第二项知识产权工作基础各项填报内容的证明材料；</w:t>
      </w:r>
      <w:r>
        <w:rPr>
          <w:rFonts w:hint="eastAsia" w:ascii="仿宋_GB2312" w:hAnsi="仿宋_GB2312" w:eastAsia="仿宋_GB2312" w:cs="仿宋_GB2312"/>
          <w:sz w:val="32"/>
          <w:szCs w:val="32"/>
        </w:rPr>
        <w:t>营业执照复印件;相关认证、资质、荣誉等证书复印件；其他需要提交的</w:t>
      </w:r>
      <w:r>
        <w:rPr>
          <w:rFonts w:hint="eastAsia" w:ascii="仿宋_GB2312" w:hAnsi="仿宋_GB2312" w:eastAsia="仿宋_GB2312" w:cs="仿宋_GB2312"/>
          <w:sz w:val="32"/>
          <w:szCs w:val="32"/>
          <w:lang w:eastAsia="zh-CN"/>
        </w:rPr>
        <w:t>证明</w:t>
      </w:r>
      <w:r>
        <w:rPr>
          <w:rFonts w:hint="eastAsia" w:ascii="仿宋_GB2312" w:hAnsi="仿宋_GB2312" w:eastAsia="仿宋_GB2312" w:cs="仿宋_GB2312"/>
          <w:sz w:val="32"/>
          <w:szCs w:val="32"/>
        </w:rPr>
        <w:t>材料。</w:t>
      </w:r>
    </w:p>
    <w:p>
      <w:pPr>
        <w:suppressAutoHyphens/>
        <w:ind w:firstLine="63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申报书及相关材料一律采用 A4 纸张双面打印，并于左侧装订成册，打印一式两份（签名并加盖公章）。</w:t>
      </w:r>
    </w:p>
    <w:p>
      <w:pPr>
        <w:keepNext w:val="0"/>
        <w:keepLines w:val="0"/>
        <w:pageBreakBefore w:val="0"/>
        <w:widowControl/>
        <w:suppressAutoHyphens/>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Cs/>
          <w:sz w:val="44"/>
          <w:szCs w:val="44"/>
        </w:rPr>
      </w:pPr>
      <w:r>
        <w:rPr>
          <w:rFonts w:hint="eastAsia" w:ascii="仿宋_GB2312" w:hAnsi="Times New Roman" w:eastAsia="仿宋_GB2312" w:cs="仿宋_GB2312"/>
          <w:b/>
          <w:bCs/>
          <w:sz w:val="24"/>
        </w:rPr>
        <w:br w:type="page"/>
      </w:r>
      <w:r>
        <w:rPr>
          <w:rFonts w:hint="eastAsia" w:ascii="方正小标宋简体" w:hAnsi="方正小标宋简体" w:eastAsia="方正小标宋简体" w:cs="方正小标宋简体"/>
          <w:bCs/>
          <w:sz w:val="44"/>
          <w:szCs w:val="44"/>
        </w:rPr>
        <w:t>项目实施承诺书</w:t>
      </w:r>
    </w:p>
    <w:p>
      <w:pPr>
        <w:keepNext w:val="0"/>
        <w:keepLines w:val="0"/>
        <w:pageBreakBefore w:val="0"/>
        <w:widowControl/>
        <w:kinsoku/>
        <w:wordWrap/>
        <w:overflowPunct/>
        <w:topLinePunct w:val="0"/>
        <w:autoSpaceDE/>
        <w:autoSpaceDN/>
        <w:bidi w:val="0"/>
        <w:adjustRightInd/>
        <w:snapToGrid/>
        <w:spacing w:line="600" w:lineRule="exact"/>
        <w:ind w:firstLine="63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单位承诺目前运营正常，财务和信用状况良好，所提供申报资料真实可靠，项目组成员身份真实有效，无编报虚假预算、侵犯他人知识产权等失信行为，未被认定为失信联合惩戒对象且过去在申报和承担各级知识产权项目中没有不良信用记录。项目资金获批后，本单位将严格按照有关规定规范使用，并为项目实施提供承诺的条件，按任务要求推进项目实施。</w:t>
      </w:r>
    </w:p>
    <w:p>
      <w:pPr>
        <w:keepNext w:val="0"/>
        <w:keepLines w:val="0"/>
        <w:pageBreakBefore w:val="0"/>
        <w:widowControl/>
        <w:kinsoku/>
        <w:wordWrap/>
        <w:overflowPunct/>
        <w:topLinePunct w:val="0"/>
        <w:autoSpaceDE/>
        <w:autoSpaceDN/>
        <w:bidi w:val="0"/>
        <w:adjustRightInd/>
        <w:snapToGrid/>
        <w:spacing w:line="600" w:lineRule="exact"/>
        <w:ind w:firstLine="63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本单位承诺如有失实或失信行为，愿意根据相关规定，承担以下责任：</w:t>
      </w:r>
    </w:p>
    <w:p>
      <w:pPr>
        <w:keepNext w:val="0"/>
        <w:keepLines w:val="0"/>
        <w:pageBreakBefore w:val="0"/>
        <w:widowControl/>
        <w:kinsoku/>
        <w:wordWrap/>
        <w:overflowPunct/>
        <w:topLinePunct w:val="0"/>
        <w:autoSpaceDE/>
        <w:autoSpaceDN/>
        <w:bidi w:val="0"/>
        <w:adjustRightInd/>
        <w:snapToGrid/>
        <w:spacing w:line="600" w:lineRule="exact"/>
        <w:ind w:firstLine="63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1、取消项目承接资格；</w:t>
      </w:r>
    </w:p>
    <w:p>
      <w:pPr>
        <w:keepNext w:val="0"/>
        <w:keepLines w:val="0"/>
        <w:pageBreakBefore w:val="0"/>
        <w:widowControl/>
        <w:kinsoku/>
        <w:wordWrap/>
        <w:overflowPunct/>
        <w:topLinePunct w:val="0"/>
        <w:autoSpaceDE/>
        <w:autoSpaceDN/>
        <w:bidi w:val="0"/>
        <w:adjustRightInd/>
        <w:snapToGrid/>
        <w:spacing w:line="600" w:lineRule="exact"/>
        <w:ind w:firstLine="63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2、撤销项目立项，并收回拨付经费；</w:t>
      </w:r>
    </w:p>
    <w:p>
      <w:pPr>
        <w:keepNext w:val="0"/>
        <w:keepLines w:val="0"/>
        <w:pageBreakBefore w:val="0"/>
        <w:widowControl/>
        <w:kinsoku/>
        <w:wordWrap/>
        <w:overflowPunct/>
        <w:topLinePunct w:val="0"/>
        <w:autoSpaceDE/>
        <w:autoSpaceDN/>
        <w:bidi w:val="0"/>
        <w:adjustRightInd/>
        <w:snapToGrid/>
        <w:spacing w:line="600" w:lineRule="exact"/>
        <w:ind w:firstLine="63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3、根据失信情况，记入黑名单信用记录，并报送至市公共信用信息平台，列入社会信用记录，接受相应处理；</w:t>
      </w:r>
    </w:p>
    <w:p>
      <w:pPr>
        <w:keepNext w:val="0"/>
        <w:keepLines w:val="0"/>
        <w:pageBreakBefore w:val="0"/>
        <w:widowControl/>
        <w:kinsoku/>
        <w:wordWrap/>
        <w:overflowPunct/>
        <w:topLinePunct w:val="0"/>
        <w:autoSpaceDE/>
        <w:autoSpaceDN/>
        <w:bidi w:val="0"/>
        <w:adjustRightInd/>
        <w:snapToGrid/>
        <w:spacing w:line="600" w:lineRule="exact"/>
        <w:ind w:firstLine="630" w:firstLineChars="200"/>
        <w:jc w:val="both"/>
        <w:textAlignment w:val="auto"/>
        <w:rPr>
          <w:rFonts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4、其它相关法律责任等。</w:t>
      </w:r>
    </w:p>
    <w:p>
      <w:pPr>
        <w:suppressAutoHyphens/>
        <w:rPr>
          <w:rFonts w:ascii="仿宋" w:hAnsi="仿宋" w:eastAsia="仿宋" w:cs="仿宋"/>
          <w:sz w:val="28"/>
          <w:szCs w:val="28"/>
        </w:rPr>
      </w:pPr>
    </w:p>
    <w:p>
      <w:pPr>
        <w:suppressAutoHyphens/>
        <w:ind w:firstLine="3465" w:firstLineChars="1100"/>
        <w:rPr>
          <w:rFonts w:ascii="仿宋" w:hAnsi="仿宋" w:eastAsia="仿宋" w:cs="仿宋"/>
          <w:sz w:val="28"/>
          <w:szCs w:val="28"/>
        </w:rPr>
      </w:pPr>
      <w:r>
        <w:rPr>
          <w:rFonts w:hint="eastAsia" w:ascii="仿宋" w:hAnsi="仿宋" w:eastAsia="仿宋" w:cs="仿宋"/>
          <w:sz w:val="32"/>
          <w:szCs w:val="32"/>
        </w:rPr>
        <w:t>申报单位（盖章）：</w:t>
      </w:r>
      <w:r>
        <w:rPr>
          <w:rFonts w:hint="eastAsia" w:ascii="仿宋" w:hAnsi="仿宋" w:eastAsia="仿宋" w:cs="仿宋"/>
          <w:sz w:val="28"/>
          <w:szCs w:val="28"/>
        </w:rPr>
        <w:t xml:space="preserve">   </w:t>
      </w:r>
    </w:p>
    <w:p>
      <w:pPr>
        <w:suppressAutoHyphens/>
        <w:spacing w:line="360" w:lineRule="auto"/>
        <w:jc w:val="both"/>
        <w:rPr>
          <w:rFonts w:ascii="方正仿宋_GBK" w:hAnsi="方正仿宋_GBK" w:eastAsia="方正仿宋_GBK" w:cs="方正仿宋_GBK"/>
          <w:b/>
          <w:bCs/>
          <w:sz w:val="32"/>
          <w:szCs w:val="32"/>
        </w:rPr>
      </w:pPr>
      <w:r>
        <w:rPr>
          <w:rFonts w:ascii="仿宋" w:hAnsi="仿宋" w:eastAsia="仿宋" w:cs="仿宋"/>
          <w:sz w:val="28"/>
          <w:szCs w:val="28"/>
        </w:rPr>
        <w:t xml:space="preserve">                               </w:t>
      </w:r>
      <w:r>
        <w:rPr>
          <w:rFonts w:ascii="仿宋" w:hAnsi="仿宋" w:eastAsia="仿宋" w:cs="仿宋"/>
          <w:sz w:val="32"/>
          <w:szCs w:val="32"/>
        </w:rPr>
        <w:t xml:space="preserve"> </w:t>
      </w:r>
      <w:r>
        <w:rPr>
          <w:rFonts w:hint="eastAsia" w:ascii="仿宋" w:hAnsi="仿宋" w:eastAsia="仿宋" w:cs="仿宋"/>
          <w:sz w:val="32"/>
          <w:szCs w:val="32"/>
        </w:rPr>
        <w:t>年   月</w:t>
      </w:r>
      <w:r>
        <w:rPr>
          <w:rFonts w:ascii="仿宋" w:hAnsi="仿宋" w:eastAsia="仿宋" w:cs="仿宋"/>
          <w:sz w:val="32"/>
          <w:szCs w:val="32"/>
        </w:rPr>
        <w:t xml:space="preserve">   </w:t>
      </w:r>
      <w:r>
        <w:rPr>
          <w:rFonts w:hint="eastAsia" w:ascii="仿宋" w:hAnsi="仿宋" w:eastAsia="仿宋" w:cs="仿宋"/>
          <w:sz w:val="32"/>
          <w:szCs w:val="32"/>
        </w:rPr>
        <w:t>日</w:t>
      </w:r>
    </w:p>
    <w:p>
      <w:pPr>
        <w:keepNext w:val="0"/>
        <w:keepLines w:val="0"/>
        <w:pageBreakBefore w:val="0"/>
        <w:widowControl w:val="0"/>
        <w:suppressAutoHyphens/>
        <w:kinsoku/>
        <w:wordWrap/>
        <w:overflowPunct/>
        <w:topLinePunct w:val="0"/>
        <w:autoSpaceDE/>
        <w:autoSpaceDN/>
        <w:bidi w:val="0"/>
        <w:adjustRightInd/>
        <w:snapToGrid/>
        <w:spacing w:before="279" w:beforeLines="50" w:line="560" w:lineRule="exact"/>
        <w:textAlignment w:val="auto"/>
        <w:rPr>
          <w:rFonts w:hint="eastAsia" w:ascii="黑体" w:hAnsi="黑体" w:eastAsia="黑体" w:cs="黑体"/>
          <w:b w:val="0"/>
          <w:bCs w:val="0"/>
          <w:sz w:val="28"/>
          <w:szCs w:val="28"/>
        </w:rPr>
      </w:pPr>
      <w:r>
        <w:rPr>
          <w:rFonts w:hint="eastAsia" w:ascii="仿宋_GB2312" w:hAnsi="Times New Roman" w:eastAsia="仿宋_GB2312" w:cs="仿宋_GB2312"/>
          <w:b/>
          <w:bCs/>
          <w:sz w:val="24"/>
        </w:rPr>
        <w:br w:type="page"/>
      </w:r>
      <w:r>
        <w:rPr>
          <w:rFonts w:hint="eastAsia" w:ascii="仿宋_GB2312" w:hAnsi="Times New Roman" w:eastAsia="仿宋_GB2312" w:cs="仿宋_GB2312"/>
          <w:b/>
          <w:bCs/>
          <w:sz w:val="24"/>
          <w:lang w:val="en-US" w:eastAsia="zh-CN"/>
        </w:rPr>
        <w:t xml:space="preserve">    </w:t>
      </w:r>
      <w:r>
        <w:rPr>
          <w:rFonts w:hint="eastAsia" w:ascii="黑体" w:hAnsi="黑体" w:eastAsia="黑体" w:cs="黑体"/>
          <w:b w:val="0"/>
          <w:bCs w:val="0"/>
          <w:sz w:val="28"/>
          <w:szCs w:val="28"/>
        </w:rPr>
        <w:t>一、单位基本情况</w:t>
      </w:r>
    </w:p>
    <w:tbl>
      <w:tblPr>
        <w:tblStyle w:val="11"/>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59"/>
        <w:gridCol w:w="2404"/>
        <w:gridCol w:w="2376"/>
        <w:gridCol w:w="24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szCs w:val="24"/>
              </w:rPr>
              <w:t>单位名称</w:t>
            </w:r>
          </w:p>
        </w:tc>
        <w:tc>
          <w:tcPr>
            <w:tcW w:w="2404" w:type="dxa"/>
            <w:noWrap w:val="0"/>
            <w:vAlign w:val="center"/>
          </w:tcPr>
          <w:p>
            <w:pPr>
              <w:suppressAutoHyphens/>
              <w:snapToGrid w:val="0"/>
              <w:jc w:val="both"/>
              <w:rPr>
                <w:rFonts w:hint="eastAsia" w:ascii="宋体" w:hAnsi="宋体" w:eastAsia="宋体" w:cs="宋体"/>
                <w:sz w:val="24"/>
              </w:rPr>
            </w:pPr>
          </w:p>
        </w:tc>
        <w:tc>
          <w:tcPr>
            <w:tcW w:w="2376"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社会统一信用代码</w:t>
            </w:r>
          </w:p>
        </w:tc>
        <w:tc>
          <w:tcPr>
            <w:tcW w:w="2432"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注册日期</w:t>
            </w:r>
          </w:p>
        </w:tc>
        <w:tc>
          <w:tcPr>
            <w:tcW w:w="2404" w:type="dxa"/>
            <w:noWrap w:val="0"/>
            <w:vAlign w:val="center"/>
          </w:tcPr>
          <w:p>
            <w:pPr>
              <w:suppressAutoHyphens/>
              <w:snapToGrid w:val="0"/>
              <w:jc w:val="both"/>
              <w:rPr>
                <w:rFonts w:hint="eastAsia" w:ascii="宋体" w:hAnsi="宋体" w:eastAsia="宋体" w:cs="宋体"/>
                <w:sz w:val="24"/>
              </w:rPr>
            </w:pPr>
          </w:p>
        </w:tc>
        <w:tc>
          <w:tcPr>
            <w:tcW w:w="2376"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注册地</w:t>
            </w:r>
          </w:p>
        </w:tc>
        <w:tc>
          <w:tcPr>
            <w:tcW w:w="2432"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法定代表人</w:t>
            </w:r>
          </w:p>
        </w:tc>
        <w:tc>
          <w:tcPr>
            <w:tcW w:w="2404" w:type="dxa"/>
            <w:noWrap w:val="0"/>
            <w:vAlign w:val="center"/>
          </w:tcPr>
          <w:p>
            <w:pPr>
              <w:suppressAutoHyphens/>
              <w:snapToGrid w:val="0"/>
              <w:jc w:val="both"/>
              <w:rPr>
                <w:rFonts w:hint="eastAsia" w:ascii="宋体" w:hAnsi="宋体" w:eastAsia="宋体" w:cs="宋体"/>
                <w:sz w:val="24"/>
              </w:rPr>
            </w:pPr>
          </w:p>
        </w:tc>
        <w:tc>
          <w:tcPr>
            <w:tcW w:w="2376"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电</w:t>
            </w:r>
            <w:r>
              <w:rPr>
                <w:rFonts w:hint="eastAsia" w:ascii="宋体" w:hAnsi="宋体" w:eastAsia="宋体" w:cs="宋体"/>
                <w:sz w:val="24"/>
                <w:lang w:val="en-US" w:eastAsia="zh-CN"/>
              </w:rPr>
              <w:t xml:space="preserve">  </w:t>
            </w:r>
            <w:r>
              <w:rPr>
                <w:rFonts w:hint="eastAsia" w:ascii="宋体" w:hAnsi="宋体" w:eastAsia="宋体" w:cs="宋体"/>
                <w:sz w:val="24"/>
              </w:rPr>
              <w:t>话</w:t>
            </w:r>
          </w:p>
        </w:tc>
        <w:tc>
          <w:tcPr>
            <w:tcW w:w="2432"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通讯地址</w:t>
            </w:r>
          </w:p>
        </w:tc>
        <w:tc>
          <w:tcPr>
            <w:tcW w:w="2404" w:type="dxa"/>
            <w:noWrap w:val="0"/>
            <w:vAlign w:val="center"/>
          </w:tcPr>
          <w:p>
            <w:pPr>
              <w:suppressAutoHyphens/>
              <w:snapToGrid w:val="0"/>
              <w:jc w:val="both"/>
              <w:rPr>
                <w:rFonts w:hint="eastAsia" w:ascii="宋体" w:hAnsi="宋体" w:eastAsia="宋体" w:cs="宋体"/>
                <w:sz w:val="24"/>
              </w:rPr>
            </w:pPr>
          </w:p>
        </w:tc>
        <w:tc>
          <w:tcPr>
            <w:tcW w:w="2376"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邮政编码</w:t>
            </w:r>
          </w:p>
        </w:tc>
        <w:tc>
          <w:tcPr>
            <w:tcW w:w="2432"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开户银行</w:t>
            </w:r>
          </w:p>
        </w:tc>
        <w:tc>
          <w:tcPr>
            <w:tcW w:w="2404" w:type="dxa"/>
            <w:noWrap w:val="0"/>
            <w:vAlign w:val="center"/>
          </w:tcPr>
          <w:p>
            <w:pPr>
              <w:suppressAutoHyphens/>
              <w:snapToGrid w:val="0"/>
              <w:jc w:val="both"/>
              <w:rPr>
                <w:rFonts w:hint="eastAsia" w:ascii="宋体" w:hAnsi="宋体" w:eastAsia="宋体" w:cs="宋体"/>
                <w:sz w:val="24"/>
              </w:rPr>
            </w:pPr>
          </w:p>
        </w:tc>
        <w:tc>
          <w:tcPr>
            <w:tcW w:w="2376"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银行账号</w:t>
            </w:r>
          </w:p>
        </w:tc>
        <w:tc>
          <w:tcPr>
            <w:tcW w:w="2432"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项目联系人</w:t>
            </w:r>
          </w:p>
        </w:tc>
        <w:tc>
          <w:tcPr>
            <w:tcW w:w="2404" w:type="dxa"/>
            <w:noWrap w:val="0"/>
            <w:vAlign w:val="center"/>
          </w:tcPr>
          <w:p>
            <w:pPr>
              <w:suppressAutoHyphens/>
              <w:snapToGrid w:val="0"/>
              <w:jc w:val="both"/>
              <w:rPr>
                <w:rFonts w:hint="eastAsia" w:ascii="宋体" w:hAnsi="宋体" w:eastAsia="宋体" w:cs="宋体"/>
                <w:sz w:val="24"/>
              </w:rPr>
            </w:pPr>
          </w:p>
        </w:tc>
        <w:tc>
          <w:tcPr>
            <w:tcW w:w="2376"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联系人电话</w:t>
            </w:r>
          </w:p>
        </w:tc>
        <w:tc>
          <w:tcPr>
            <w:tcW w:w="2432"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联系人手机</w:t>
            </w:r>
          </w:p>
        </w:tc>
        <w:tc>
          <w:tcPr>
            <w:tcW w:w="2404" w:type="dxa"/>
            <w:noWrap w:val="0"/>
            <w:vAlign w:val="center"/>
          </w:tcPr>
          <w:p>
            <w:pPr>
              <w:suppressAutoHyphens/>
              <w:snapToGrid w:val="0"/>
              <w:jc w:val="both"/>
              <w:rPr>
                <w:rFonts w:hint="eastAsia" w:ascii="宋体" w:hAnsi="宋体" w:eastAsia="宋体" w:cs="宋体"/>
                <w:sz w:val="24"/>
              </w:rPr>
            </w:pPr>
          </w:p>
        </w:tc>
        <w:tc>
          <w:tcPr>
            <w:tcW w:w="2376"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E-mail</w:t>
            </w:r>
          </w:p>
        </w:tc>
        <w:tc>
          <w:tcPr>
            <w:tcW w:w="2432"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单位规模类型</w:t>
            </w:r>
          </w:p>
        </w:tc>
        <w:tc>
          <w:tcPr>
            <w:tcW w:w="7212" w:type="dxa"/>
            <w:gridSpan w:val="3"/>
            <w:noWrap w:val="0"/>
            <w:vAlign w:val="center"/>
          </w:tcPr>
          <w:p>
            <w:pPr>
              <w:suppressAutoHyphens/>
              <w:snapToGrid w:val="0"/>
              <w:jc w:val="both"/>
              <w:rPr>
                <w:rFonts w:hint="eastAsia" w:ascii="宋体" w:hAnsi="宋体" w:eastAsia="宋体" w:cs="宋体"/>
                <w:sz w:val="24"/>
                <w:lang w:val="en-US" w:eastAsia="zh-CN"/>
              </w:rPr>
            </w:pPr>
            <w:r>
              <w:rPr>
                <w:rFonts w:hint="eastAsia" w:ascii="宋体" w:hAnsi="宋体" w:eastAsia="宋体" w:cs="宋体"/>
                <w:sz w:val="24"/>
                <w:szCs w:val="24"/>
              </w:rPr>
              <w:sym w:font="Wingdings 2" w:char="00A3"/>
            </w:r>
            <w:r>
              <w:rPr>
                <w:rFonts w:hint="eastAsia" w:ascii="宋体" w:hAnsi="宋体" w:eastAsia="宋体" w:cs="宋体"/>
                <w:sz w:val="24"/>
                <w:szCs w:val="24"/>
                <w:lang w:eastAsia="zh-CN"/>
              </w:rPr>
              <w:t>特大型企业</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eastAsia="zh-CN"/>
              </w:rPr>
              <w:t>大型企业</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eastAsia="zh-CN"/>
              </w:rPr>
              <w:t>中小微企业</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eastAsia="zh-CN"/>
              </w:rPr>
              <w:t>事业单位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研发人员数</w:t>
            </w:r>
          </w:p>
        </w:tc>
        <w:tc>
          <w:tcPr>
            <w:tcW w:w="7212" w:type="dxa"/>
            <w:gridSpan w:val="3"/>
            <w:noWrap w:val="0"/>
            <w:vAlign w:val="center"/>
          </w:tcPr>
          <w:p>
            <w:pPr>
              <w:suppressAutoHyphens/>
              <w:snapToGrid w:val="0"/>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（提交至少5人社保证明）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vMerge w:val="restart"/>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近两年主要财务状况（万元）</w:t>
            </w:r>
          </w:p>
        </w:tc>
        <w:tc>
          <w:tcPr>
            <w:tcW w:w="2404"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年份</w:t>
            </w:r>
          </w:p>
        </w:tc>
        <w:tc>
          <w:tcPr>
            <w:tcW w:w="2376"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净利润</w:t>
            </w:r>
          </w:p>
        </w:tc>
        <w:tc>
          <w:tcPr>
            <w:tcW w:w="2432"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研发投入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vMerge w:val="continue"/>
            <w:noWrap w:val="0"/>
            <w:vAlign w:val="center"/>
          </w:tcPr>
          <w:p>
            <w:pPr>
              <w:suppressAutoHyphens/>
              <w:snapToGrid w:val="0"/>
              <w:jc w:val="center"/>
              <w:rPr>
                <w:rFonts w:hint="eastAsia" w:ascii="宋体" w:hAnsi="宋体" w:eastAsia="宋体" w:cs="宋体"/>
                <w:sz w:val="24"/>
                <w:lang w:eastAsia="zh-CN"/>
              </w:rPr>
            </w:pPr>
          </w:p>
        </w:tc>
        <w:tc>
          <w:tcPr>
            <w:tcW w:w="2404" w:type="dxa"/>
            <w:noWrap w:val="0"/>
            <w:vAlign w:val="center"/>
          </w:tcPr>
          <w:p>
            <w:pPr>
              <w:suppressAutoHyphens/>
              <w:snapToGrid w:val="0"/>
              <w:jc w:val="center"/>
              <w:rPr>
                <w:rFonts w:hint="eastAsia" w:ascii="宋体" w:hAnsi="宋体" w:eastAsia="宋体" w:cs="宋体"/>
                <w:sz w:val="24"/>
                <w:lang w:val="en-US" w:eastAsia="zh-CN"/>
              </w:rPr>
            </w:pPr>
            <w:r>
              <w:rPr>
                <w:rFonts w:hint="eastAsia" w:ascii="宋体" w:hAnsi="宋体" w:eastAsia="宋体" w:cs="宋体"/>
                <w:sz w:val="24"/>
                <w:lang w:val="en-US" w:eastAsia="zh-CN"/>
              </w:rPr>
              <w:t>2021</w:t>
            </w:r>
          </w:p>
        </w:tc>
        <w:tc>
          <w:tcPr>
            <w:tcW w:w="2376" w:type="dxa"/>
            <w:noWrap w:val="0"/>
            <w:vAlign w:val="center"/>
          </w:tcPr>
          <w:p>
            <w:pPr>
              <w:suppressAutoHyphens/>
              <w:snapToGrid w:val="0"/>
              <w:jc w:val="center"/>
              <w:rPr>
                <w:rFonts w:hint="eastAsia" w:ascii="宋体" w:hAnsi="宋体" w:eastAsia="宋体" w:cs="宋体"/>
                <w:sz w:val="24"/>
              </w:rPr>
            </w:pPr>
          </w:p>
        </w:tc>
        <w:tc>
          <w:tcPr>
            <w:tcW w:w="2432" w:type="dxa"/>
            <w:noWrap w:val="0"/>
            <w:vAlign w:val="center"/>
          </w:tcPr>
          <w:p>
            <w:pPr>
              <w:suppressAutoHyphens/>
              <w:snapToGrid w:val="0"/>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vMerge w:val="continue"/>
            <w:noWrap w:val="0"/>
            <w:vAlign w:val="center"/>
          </w:tcPr>
          <w:p>
            <w:pPr>
              <w:suppressAutoHyphens/>
              <w:snapToGrid w:val="0"/>
              <w:jc w:val="center"/>
              <w:rPr>
                <w:rFonts w:hint="eastAsia" w:ascii="宋体" w:hAnsi="宋体" w:eastAsia="宋体" w:cs="宋体"/>
                <w:sz w:val="24"/>
                <w:lang w:eastAsia="zh-CN"/>
              </w:rPr>
            </w:pPr>
          </w:p>
        </w:tc>
        <w:tc>
          <w:tcPr>
            <w:tcW w:w="2404" w:type="dxa"/>
            <w:noWrap w:val="0"/>
            <w:vAlign w:val="center"/>
          </w:tcPr>
          <w:p>
            <w:pPr>
              <w:suppressAutoHyphens/>
              <w:snapToGrid w:val="0"/>
              <w:jc w:val="center"/>
              <w:rPr>
                <w:rFonts w:hint="eastAsia" w:ascii="宋体" w:hAnsi="宋体" w:eastAsia="宋体" w:cs="宋体"/>
                <w:sz w:val="24"/>
                <w:lang w:val="en-US" w:eastAsia="zh-CN"/>
              </w:rPr>
            </w:pPr>
            <w:r>
              <w:rPr>
                <w:rFonts w:hint="eastAsia" w:ascii="宋体" w:hAnsi="宋体" w:eastAsia="宋体" w:cs="宋体"/>
                <w:sz w:val="24"/>
                <w:lang w:val="en-US" w:eastAsia="zh-CN"/>
              </w:rPr>
              <w:t>2022</w:t>
            </w:r>
          </w:p>
        </w:tc>
        <w:tc>
          <w:tcPr>
            <w:tcW w:w="2376" w:type="dxa"/>
            <w:noWrap w:val="0"/>
            <w:vAlign w:val="center"/>
          </w:tcPr>
          <w:p>
            <w:pPr>
              <w:suppressAutoHyphens/>
              <w:snapToGrid w:val="0"/>
              <w:jc w:val="center"/>
              <w:rPr>
                <w:rFonts w:hint="eastAsia" w:ascii="宋体" w:hAnsi="宋体" w:eastAsia="宋体" w:cs="宋体"/>
                <w:sz w:val="24"/>
              </w:rPr>
            </w:pPr>
          </w:p>
        </w:tc>
        <w:tc>
          <w:tcPr>
            <w:tcW w:w="2432" w:type="dxa"/>
            <w:noWrap w:val="0"/>
            <w:vAlign w:val="center"/>
          </w:tcPr>
          <w:p>
            <w:pPr>
              <w:suppressAutoHyphens/>
              <w:snapToGrid w:val="0"/>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071" w:type="dxa"/>
            <w:gridSpan w:val="4"/>
            <w:noWrap w:val="0"/>
            <w:vAlign w:val="center"/>
          </w:tcPr>
          <w:p>
            <w:pPr>
              <w:suppressAutoHyphens/>
              <w:snapToGrid w:val="0"/>
              <w:jc w:val="both"/>
              <w:rPr>
                <w:rFonts w:hint="eastAsia" w:ascii="宋体" w:hAnsi="宋体" w:eastAsia="宋体" w:cs="宋体"/>
                <w:sz w:val="24"/>
                <w:lang w:eastAsia="zh-CN"/>
              </w:rPr>
            </w:pPr>
            <w:r>
              <w:rPr>
                <w:rFonts w:hint="eastAsia" w:ascii="宋体" w:hAnsi="宋体" w:eastAsia="宋体" w:cs="宋体"/>
                <w:b w:val="0"/>
                <w:bCs w:val="0"/>
                <w:sz w:val="24"/>
              </w:rPr>
              <w:t>单位主要情况文字描述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7" w:hRule="atLeast"/>
          <w:jc w:val="center"/>
        </w:trPr>
        <w:tc>
          <w:tcPr>
            <w:tcW w:w="9071" w:type="dxa"/>
            <w:gridSpan w:val="4"/>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单位基本情况、主要业务、重点项目、所获荣誉、获得或正在申请国家和地方资助的情况以及其他需要说明的事项</w:t>
            </w:r>
            <w:r>
              <w:rPr>
                <w:rFonts w:hint="eastAsia" w:ascii="宋体" w:hAnsi="宋体" w:eastAsia="宋体" w:cs="宋体"/>
                <w:sz w:val="24"/>
                <w:lang w:eastAsia="zh-CN"/>
              </w:rPr>
              <w:t>）</w:t>
            </w:r>
          </w:p>
        </w:tc>
      </w:tr>
    </w:tbl>
    <w:p>
      <w:pPr>
        <w:keepNext w:val="0"/>
        <w:keepLines w:val="0"/>
        <w:pageBreakBefore w:val="0"/>
        <w:widowControl w:val="0"/>
        <w:suppressAutoHyphens/>
        <w:kinsoku/>
        <w:wordWrap/>
        <w:overflowPunct/>
        <w:topLinePunct w:val="0"/>
        <w:autoSpaceDE/>
        <w:autoSpaceDN/>
        <w:bidi w:val="0"/>
        <w:adjustRightInd/>
        <w:snapToGrid/>
        <w:spacing w:before="279" w:beforeLines="50" w:line="560" w:lineRule="exact"/>
        <w:ind w:firstLine="55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二、知识产权工作基础</w:t>
      </w:r>
    </w:p>
    <w:tbl>
      <w:tblPr>
        <w:tblStyle w:val="11"/>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91"/>
        <w:gridCol w:w="2289"/>
        <w:gridCol w:w="4"/>
        <w:gridCol w:w="2285"/>
        <w:gridCol w:w="8"/>
        <w:gridCol w:w="22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071" w:type="dxa"/>
            <w:gridSpan w:val="6"/>
            <w:noWrap w:val="0"/>
            <w:vAlign w:val="center"/>
          </w:tcPr>
          <w:p>
            <w:pPr>
              <w:suppressAutoHyphens/>
              <w:snapToGrid w:val="0"/>
              <w:jc w:val="both"/>
              <w:rPr>
                <w:rFonts w:hint="eastAsia" w:ascii="宋体" w:hAnsi="宋体" w:eastAsia="宋体" w:cs="宋体"/>
                <w:b/>
                <w:bCs/>
                <w:sz w:val="24"/>
              </w:rPr>
            </w:pPr>
            <w:r>
              <w:rPr>
                <w:rFonts w:hint="eastAsia" w:ascii="黑体" w:hAnsi="黑体" w:eastAsia="黑体" w:cs="黑体"/>
                <w:b w:val="0"/>
                <w:bCs w:val="0"/>
                <w:sz w:val="24"/>
              </w:rPr>
              <w:t>知识产权管理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知识产权管理部门</w:t>
            </w:r>
          </w:p>
        </w:tc>
        <w:tc>
          <w:tcPr>
            <w:tcW w:w="2293" w:type="dxa"/>
            <w:gridSpan w:val="2"/>
            <w:noWrap w:val="0"/>
            <w:vAlign w:val="center"/>
          </w:tcPr>
          <w:p>
            <w:pPr>
              <w:suppressAutoHyphens/>
              <w:snapToGrid w:val="0"/>
              <w:jc w:val="both"/>
              <w:rPr>
                <w:rFonts w:hint="eastAsia" w:ascii="宋体" w:hAnsi="宋体" w:eastAsia="宋体" w:cs="宋体"/>
                <w:sz w:val="24"/>
              </w:rPr>
            </w:pPr>
          </w:p>
        </w:tc>
        <w:tc>
          <w:tcPr>
            <w:tcW w:w="2293"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是否独立</w:t>
            </w:r>
          </w:p>
        </w:tc>
        <w:tc>
          <w:tcPr>
            <w:tcW w:w="2294"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rPr>
            </w:pPr>
            <w:bookmarkStart w:id="2" w:name="_Hlk101643036"/>
            <w:r>
              <w:rPr>
                <w:rFonts w:hint="eastAsia" w:ascii="宋体" w:hAnsi="宋体" w:eastAsia="宋体" w:cs="宋体"/>
                <w:sz w:val="24"/>
              </w:rPr>
              <w:t>主管领导</w:t>
            </w:r>
          </w:p>
        </w:tc>
        <w:tc>
          <w:tcPr>
            <w:tcW w:w="2289" w:type="dxa"/>
            <w:noWrap w:val="0"/>
            <w:vAlign w:val="center"/>
          </w:tcPr>
          <w:p>
            <w:pPr>
              <w:suppressAutoHyphens/>
              <w:snapToGrid w:val="0"/>
              <w:jc w:val="center"/>
              <w:rPr>
                <w:rFonts w:hint="eastAsia" w:ascii="宋体" w:hAnsi="宋体" w:eastAsia="宋体" w:cs="宋体"/>
                <w:sz w:val="24"/>
              </w:rPr>
            </w:pPr>
          </w:p>
        </w:tc>
        <w:tc>
          <w:tcPr>
            <w:tcW w:w="2289"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职务</w:t>
            </w:r>
          </w:p>
        </w:tc>
        <w:tc>
          <w:tcPr>
            <w:tcW w:w="2302" w:type="dxa"/>
            <w:gridSpan w:val="2"/>
            <w:noWrap w:val="0"/>
            <w:vAlign w:val="center"/>
          </w:tcPr>
          <w:p>
            <w:pPr>
              <w:suppressAutoHyphens/>
              <w:snapToGrid w:val="0"/>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vMerge w:val="restart"/>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rPr>
              <w:t>专业工作人员</w:t>
            </w:r>
            <w:r>
              <w:rPr>
                <w:rFonts w:hint="eastAsia" w:ascii="宋体" w:hAnsi="宋体" w:eastAsia="宋体" w:cs="宋体"/>
                <w:sz w:val="24"/>
                <w:lang w:eastAsia="zh-CN"/>
              </w:rPr>
              <w:t>数</w:t>
            </w:r>
          </w:p>
        </w:tc>
        <w:tc>
          <w:tcPr>
            <w:tcW w:w="2289" w:type="dxa"/>
            <w:vMerge w:val="restart"/>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（提供相关证书复印件）</w:t>
            </w:r>
          </w:p>
        </w:tc>
        <w:tc>
          <w:tcPr>
            <w:tcW w:w="2289" w:type="dxa"/>
            <w:gridSpan w:val="2"/>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知识产权工作者</w:t>
            </w:r>
          </w:p>
        </w:tc>
        <w:tc>
          <w:tcPr>
            <w:tcW w:w="2302" w:type="dxa"/>
            <w:gridSpan w:val="2"/>
            <w:noWrap w:val="0"/>
            <w:vAlign w:val="center"/>
          </w:tcPr>
          <w:p>
            <w:pPr>
              <w:suppressAutoHyphens/>
              <w:snapToGrid w:val="0"/>
              <w:jc w:val="center"/>
              <w:rPr>
                <w:rFonts w:hint="eastAsia" w:ascii="宋体" w:hAnsi="宋体" w:eastAsia="宋体" w:cs="宋体"/>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vMerge w:val="continue"/>
            <w:noWrap w:val="0"/>
            <w:vAlign w:val="center"/>
          </w:tcPr>
          <w:p>
            <w:pPr>
              <w:suppressAutoHyphens/>
              <w:snapToGrid w:val="0"/>
              <w:jc w:val="center"/>
              <w:rPr>
                <w:rFonts w:hint="eastAsia" w:ascii="宋体" w:hAnsi="宋体" w:eastAsia="宋体" w:cs="宋体"/>
                <w:sz w:val="24"/>
              </w:rPr>
            </w:pPr>
          </w:p>
        </w:tc>
        <w:tc>
          <w:tcPr>
            <w:tcW w:w="2289" w:type="dxa"/>
            <w:vMerge w:val="continue"/>
            <w:noWrap w:val="0"/>
            <w:vAlign w:val="center"/>
          </w:tcPr>
          <w:p>
            <w:pPr>
              <w:suppressAutoHyphens/>
              <w:snapToGrid w:val="0"/>
              <w:jc w:val="center"/>
              <w:rPr>
                <w:rFonts w:hint="eastAsia" w:ascii="宋体" w:hAnsi="宋体" w:eastAsia="宋体" w:cs="宋体"/>
                <w:sz w:val="24"/>
                <w:lang w:eastAsia="zh-CN"/>
              </w:rPr>
            </w:pPr>
          </w:p>
        </w:tc>
        <w:tc>
          <w:tcPr>
            <w:tcW w:w="2289" w:type="dxa"/>
            <w:gridSpan w:val="2"/>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初级知识产权师</w:t>
            </w:r>
          </w:p>
        </w:tc>
        <w:tc>
          <w:tcPr>
            <w:tcW w:w="2302" w:type="dxa"/>
            <w:gridSpan w:val="2"/>
            <w:noWrap w:val="0"/>
            <w:vAlign w:val="center"/>
          </w:tcPr>
          <w:p>
            <w:pPr>
              <w:suppressAutoHyphens/>
              <w:snapToGrid w:val="0"/>
              <w:jc w:val="center"/>
              <w:rPr>
                <w:rFonts w:hint="eastAsia" w:ascii="宋体" w:hAnsi="宋体" w:eastAsia="宋体" w:cs="宋体"/>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vMerge w:val="continue"/>
            <w:noWrap w:val="0"/>
            <w:vAlign w:val="center"/>
          </w:tcPr>
          <w:p>
            <w:pPr>
              <w:suppressAutoHyphens/>
              <w:snapToGrid w:val="0"/>
              <w:jc w:val="center"/>
              <w:rPr>
                <w:rFonts w:hint="eastAsia" w:ascii="宋体" w:hAnsi="宋体" w:eastAsia="宋体" w:cs="宋体"/>
                <w:sz w:val="24"/>
              </w:rPr>
            </w:pPr>
          </w:p>
        </w:tc>
        <w:tc>
          <w:tcPr>
            <w:tcW w:w="2289" w:type="dxa"/>
            <w:vMerge w:val="continue"/>
            <w:noWrap w:val="0"/>
            <w:vAlign w:val="center"/>
          </w:tcPr>
          <w:p>
            <w:pPr>
              <w:suppressAutoHyphens/>
              <w:snapToGrid w:val="0"/>
              <w:jc w:val="center"/>
              <w:rPr>
                <w:rFonts w:hint="eastAsia" w:ascii="宋体" w:hAnsi="宋体" w:eastAsia="宋体" w:cs="宋体"/>
                <w:sz w:val="24"/>
              </w:rPr>
            </w:pPr>
          </w:p>
        </w:tc>
        <w:tc>
          <w:tcPr>
            <w:tcW w:w="2289" w:type="dxa"/>
            <w:gridSpan w:val="2"/>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中、高级知识产权师</w:t>
            </w:r>
          </w:p>
        </w:tc>
        <w:tc>
          <w:tcPr>
            <w:tcW w:w="2302" w:type="dxa"/>
            <w:gridSpan w:val="2"/>
            <w:noWrap w:val="0"/>
            <w:vAlign w:val="center"/>
          </w:tcPr>
          <w:p>
            <w:pPr>
              <w:suppressAutoHyphens/>
              <w:snapToGrid w:val="0"/>
              <w:jc w:val="center"/>
              <w:rPr>
                <w:rFonts w:hint="eastAsia" w:ascii="宋体" w:hAnsi="宋体" w:eastAsia="宋体" w:cs="宋体"/>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vMerge w:val="continue"/>
            <w:noWrap w:val="0"/>
            <w:vAlign w:val="center"/>
          </w:tcPr>
          <w:p>
            <w:pPr>
              <w:suppressAutoHyphens/>
              <w:snapToGrid w:val="0"/>
              <w:jc w:val="center"/>
              <w:rPr>
                <w:rFonts w:hint="eastAsia" w:ascii="宋体" w:hAnsi="宋体" w:eastAsia="宋体" w:cs="宋体"/>
                <w:sz w:val="24"/>
              </w:rPr>
            </w:pPr>
          </w:p>
        </w:tc>
        <w:tc>
          <w:tcPr>
            <w:tcW w:w="2289" w:type="dxa"/>
            <w:vMerge w:val="continue"/>
            <w:noWrap w:val="0"/>
            <w:vAlign w:val="center"/>
          </w:tcPr>
          <w:p>
            <w:pPr>
              <w:suppressAutoHyphens/>
              <w:snapToGrid w:val="0"/>
              <w:jc w:val="center"/>
              <w:rPr>
                <w:rFonts w:hint="eastAsia" w:ascii="宋体" w:hAnsi="宋体" w:eastAsia="宋体" w:cs="宋体"/>
                <w:sz w:val="24"/>
              </w:rPr>
            </w:pPr>
          </w:p>
        </w:tc>
        <w:tc>
          <w:tcPr>
            <w:tcW w:w="2289" w:type="dxa"/>
            <w:gridSpan w:val="2"/>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专利代理师</w:t>
            </w:r>
          </w:p>
        </w:tc>
        <w:tc>
          <w:tcPr>
            <w:tcW w:w="2302" w:type="dxa"/>
            <w:gridSpan w:val="2"/>
            <w:noWrap w:val="0"/>
            <w:vAlign w:val="center"/>
          </w:tcPr>
          <w:p>
            <w:pPr>
              <w:suppressAutoHyphens/>
              <w:snapToGrid w:val="0"/>
              <w:jc w:val="center"/>
              <w:rPr>
                <w:rFonts w:hint="eastAsia" w:ascii="宋体" w:hAnsi="宋体" w:eastAsia="宋体" w:cs="宋体"/>
                <w:sz w:val="24"/>
                <w:lang w:eastAsia="zh-CN"/>
              </w:rPr>
            </w:pPr>
          </w:p>
        </w:tc>
      </w:tr>
      <w:bookmarkEnd w:id="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vMerge w:val="restart"/>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知识产权工作经费</w:t>
            </w:r>
          </w:p>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（万元）</w:t>
            </w:r>
          </w:p>
        </w:tc>
        <w:tc>
          <w:tcPr>
            <w:tcW w:w="228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20</w:t>
            </w:r>
            <w:r>
              <w:rPr>
                <w:rFonts w:hint="eastAsia" w:ascii="宋体" w:hAnsi="宋体" w:eastAsia="宋体" w:cs="宋体"/>
                <w:sz w:val="24"/>
                <w:lang w:val="en-US" w:eastAsia="zh-CN"/>
              </w:rPr>
              <w:t>20</w:t>
            </w:r>
            <w:r>
              <w:rPr>
                <w:rFonts w:hint="eastAsia" w:ascii="宋体" w:hAnsi="宋体" w:eastAsia="宋体" w:cs="宋体"/>
                <w:sz w:val="24"/>
              </w:rPr>
              <w:t>年</w:t>
            </w:r>
          </w:p>
        </w:tc>
        <w:tc>
          <w:tcPr>
            <w:tcW w:w="2289"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202</w:t>
            </w:r>
            <w:r>
              <w:rPr>
                <w:rFonts w:hint="eastAsia" w:ascii="宋体" w:hAnsi="宋体" w:eastAsia="宋体" w:cs="宋体"/>
                <w:sz w:val="24"/>
                <w:lang w:val="en-US" w:eastAsia="zh-CN"/>
              </w:rPr>
              <w:t>1</w:t>
            </w:r>
            <w:r>
              <w:rPr>
                <w:rFonts w:hint="eastAsia" w:ascii="宋体" w:hAnsi="宋体" w:eastAsia="宋体" w:cs="宋体"/>
                <w:sz w:val="24"/>
              </w:rPr>
              <w:t>年</w:t>
            </w:r>
          </w:p>
        </w:tc>
        <w:tc>
          <w:tcPr>
            <w:tcW w:w="2302"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202</w:t>
            </w:r>
            <w:r>
              <w:rPr>
                <w:rFonts w:hint="eastAsia" w:ascii="宋体" w:hAnsi="宋体" w:eastAsia="宋体" w:cs="宋体"/>
                <w:sz w:val="24"/>
                <w:lang w:val="en-US" w:eastAsia="zh-CN"/>
              </w:rPr>
              <w:t>2</w:t>
            </w:r>
            <w:r>
              <w:rPr>
                <w:rFonts w:hint="eastAsia" w:ascii="宋体" w:hAnsi="宋体" w:eastAsia="宋体" w:cs="宋体"/>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vMerge w:val="continue"/>
            <w:noWrap w:val="0"/>
            <w:vAlign w:val="center"/>
          </w:tcPr>
          <w:p>
            <w:pPr>
              <w:suppressAutoHyphens/>
              <w:snapToGrid w:val="0"/>
              <w:jc w:val="both"/>
              <w:rPr>
                <w:rFonts w:hint="eastAsia" w:ascii="宋体" w:hAnsi="宋体" w:eastAsia="宋体" w:cs="宋体"/>
                <w:sz w:val="24"/>
              </w:rPr>
            </w:pPr>
          </w:p>
        </w:tc>
        <w:tc>
          <w:tcPr>
            <w:tcW w:w="2289" w:type="dxa"/>
            <w:noWrap w:val="0"/>
            <w:vAlign w:val="center"/>
          </w:tcPr>
          <w:p>
            <w:pPr>
              <w:suppressAutoHyphens/>
              <w:snapToGrid w:val="0"/>
              <w:ind w:firstLine="705" w:firstLineChars="300"/>
              <w:jc w:val="center"/>
              <w:rPr>
                <w:rFonts w:hint="eastAsia" w:ascii="宋体" w:hAnsi="宋体" w:eastAsia="宋体" w:cs="宋体"/>
                <w:sz w:val="24"/>
              </w:rPr>
            </w:pPr>
          </w:p>
        </w:tc>
        <w:tc>
          <w:tcPr>
            <w:tcW w:w="2289" w:type="dxa"/>
            <w:gridSpan w:val="2"/>
            <w:noWrap w:val="0"/>
            <w:vAlign w:val="center"/>
          </w:tcPr>
          <w:p>
            <w:pPr>
              <w:suppressAutoHyphens/>
              <w:snapToGrid w:val="0"/>
              <w:ind w:firstLine="705" w:firstLineChars="300"/>
              <w:jc w:val="center"/>
              <w:rPr>
                <w:rFonts w:hint="eastAsia" w:ascii="宋体" w:hAnsi="宋体" w:eastAsia="宋体" w:cs="宋体"/>
                <w:sz w:val="24"/>
              </w:rPr>
            </w:pPr>
          </w:p>
        </w:tc>
        <w:tc>
          <w:tcPr>
            <w:tcW w:w="2302" w:type="dxa"/>
            <w:gridSpan w:val="2"/>
            <w:noWrap w:val="0"/>
            <w:vAlign w:val="center"/>
          </w:tcPr>
          <w:p>
            <w:pPr>
              <w:suppressAutoHyphens/>
              <w:snapToGrid w:val="0"/>
              <w:ind w:firstLine="705" w:firstLineChars="300"/>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071" w:type="dxa"/>
            <w:gridSpan w:val="6"/>
            <w:noWrap w:val="0"/>
            <w:vAlign w:val="center"/>
          </w:tcPr>
          <w:p>
            <w:pPr>
              <w:suppressAutoHyphens/>
              <w:snapToGrid w:val="0"/>
              <w:jc w:val="both"/>
              <w:rPr>
                <w:rFonts w:hint="eastAsia" w:ascii="宋体" w:hAnsi="宋体" w:eastAsia="宋体" w:cs="宋体"/>
                <w:b/>
                <w:bCs/>
                <w:sz w:val="24"/>
              </w:rPr>
            </w:pPr>
            <w:r>
              <w:rPr>
                <w:rFonts w:hint="eastAsia" w:ascii="黑体" w:hAnsi="黑体" w:eastAsia="黑体" w:cs="黑体"/>
                <w:b w:val="0"/>
                <w:bCs w:val="0"/>
                <w:sz w:val="24"/>
              </w:rPr>
              <w:t>高价值专利培育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拟开展专利导航的技术或产品相关授权发明专利数量</w:t>
            </w:r>
          </w:p>
        </w:tc>
        <w:tc>
          <w:tcPr>
            <w:tcW w:w="6880" w:type="dxa"/>
            <w:gridSpan w:val="5"/>
            <w:noWrap w:val="0"/>
            <w:vAlign w:val="center"/>
          </w:tcPr>
          <w:p>
            <w:pPr>
              <w:suppressAutoHyphens/>
              <w:snapToGrid w:val="0"/>
              <w:jc w:val="both"/>
              <w:rPr>
                <w:rFonts w:hint="default" w:ascii="宋体" w:hAnsi="宋体" w:eastAsia="宋体" w:cs="宋体"/>
                <w:sz w:val="24"/>
                <w:lang w:val="en-US" w:eastAsia="zh-CN"/>
              </w:rPr>
            </w:pPr>
            <w:r>
              <w:rPr>
                <w:rFonts w:hint="eastAsia" w:ascii="宋体" w:hAnsi="宋体" w:eastAsia="宋体" w:cs="宋体"/>
                <w:sz w:val="24"/>
                <w:lang w:val="en-US" w:eastAsia="zh-CN"/>
              </w:rPr>
              <w:t xml:space="preserve">         件（专利名称与申请号以及专利与相关技术或产品的关系以附件形式提交）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授权专利数量</w:t>
            </w:r>
          </w:p>
        </w:tc>
        <w:tc>
          <w:tcPr>
            <w:tcW w:w="6880" w:type="dxa"/>
            <w:gridSpan w:val="5"/>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rPr>
              <w:t xml:space="preserve">         件（专利名称与申请号以附件形式提交）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近三年PCT专利申请量</w:t>
            </w:r>
          </w:p>
        </w:tc>
        <w:tc>
          <w:tcPr>
            <w:tcW w:w="6880" w:type="dxa"/>
            <w:gridSpan w:val="5"/>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rPr>
              <w:t xml:space="preserve">         件（</w:t>
            </w:r>
            <w:r>
              <w:rPr>
                <w:rFonts w:hint="eastAsia" w:ascii="宋体" w:hAnsi="宋体" w:eastAsia="宋体" w:cs="宋体"/>
                <w:sz w:val="24"/>
                <w:lang w:eastAsia="zh-CN"/>
              </w:rPr>
              <w:t>通过</w:t>
            </w:r>
            <w:r>
              <w:rPr>
                <w:rFonts w:hint="eastAsia" w:ascii="宋体" w:hAnsi="宋体" w:eastAsia="宋体" w:cs="宋体"/>
                <w:sz w:val="24"/>
                <w:lang w:val="en-US" w:eastAsia="zh-CN"/>
              </w:rPr>
              <w:t>PCT途径</w:t>
            </w:r>
            <w:r>
              <w:rPr>
                <w:rFonts w:hint="eastAsia" w:ascii="宋体" w:hAnsi="宋体" w:eastAsia="宋体" w:cs="宋体"/>
                <w:sz w:val="24"/>
                <w:lang w:eastAsia="zh-CN"/>
              </w:rPr>
              <w:t>申请的专利</w:t>
            </w:r>
            <w:r>
              <w:rPr>
                <w:rFonts w:hint="eastAsia" w:ascii="宋体" w:hAnsi="宋体" w:eastAsia="宋体" w:cs="宋体"/>
                <w:sz w:val="24"/>
              </w:rPr>
              <w:t>名称与申请号以附件形式提交）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071" w:type="dxa"/>
            <w:gridSpan w:val="6"/>
            <w:noWrap w:val="0"/>
            <w:vAlign w:val="center"/>
          </w:tcPr>
          <w:p>
            <w:pPr>
              <w:suppressAutoHyphens/>
              <w:snapToGrid w:val="0"/>
              <w:jc w:val="both"/>
              <w:rPr>
                <w:rFonts w:hint="eastAsia" w:ascii="宋体" w:hAnsi="宋体" w:eastAsia="宋体" w:cs="宋体"/>
                <w:b/>
                <w:bCs/>
                <w:sz w:val="24"/>
              </w:rPr>
            </w:pPr>
            <w:r>
              <w:rPr>
                <w:rFonts w:hint="eastAsia" w:ascii="黑体" w:hAnsi="黑体" w:eastAsia="黑体" w:cs="黑体"/>
                <w:b w:val="0"/>
                <w:bCs w:val="0"/>
                <w:sz w:val="24"/>
              </w:rPr>
              <w:t>专利运营（</w:t>
            </w:r>
            <w:r>
              <w:rPr>
                <w:rFonts w:hint="eastAsia" w:ascii="黑体" w:hAnsi="黑体" w:eastAsia="黑体" w:cs="黑体"/>
                <w:b w:val="0"/>
                <w:bCs w:val="0"/>
                <w:sz w:val="24"/>
                <w:lang w:val="en-US" w:eastAsia="zh-CN"/>
              </w:rPr>
              <w:t>2020-2022年</w:t>
            </w:r>
            <w:r>
              <w:rPr>
                <w:rFonts w:hint="eastAsia" w:ascii="黑体" w:hAnsi="黑体" w:eastAsia="黑体" w:cs="黑体"/>
                <w:b w:val="0"/>
                <w:bCs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专利产品备案数量</w:t>
            </w:r>
          </w:p>
        </w:tc>
        <w:tc>
          <w:tcPr>
            <w:tcW w:w="6880" w:type="dxa"/>
            <w:gridSpan w:val="5"/>
            <w:noWrap w:val="0"/>
            <w:vAlign w:val="center"/>
          </w:tcPr>
          <w:p>
            <w:pPr>
              <w:suppressAutoHyphens/>
              <w:snapToGrid w:val="0"/>
              <w:jc w:val="both"/>
              <w:rPr>
                <w:rFonts w:hint="default" w:ascii="宋体" w:hAnsi="宋体" w:eastAsia="宋体" w:cs="宋体"/>
                <w:sz w:val="24"/>
                <w:lang w:val="en-US" w:eastAsia="zh-CN"/>
              </w:rPr>
            </w:pPr>
            <w:r>
              <w:rPr>
                <w:rFonts w:hint="eastAsia" w:ascii="宋体" w:hAnsi="宋体" w:eastAsia="宋体" w:cs="宋体"/>
                <w:sz w:val="24"/>
                <w:lang w:val="en-US" w:eastAsia="zh-CN"/>
              </w:rPr>
              <w:t xml:space="preserve">       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专利质押融资次数</w:t>
            </w:r>
          </w:p>
        </w:tc>
        <w:tc>
          <w:tcPr>
            <w:tcW w:w="2289" w:type="dxa"/>
            <w:noWrap w:val="0"/>
            <w:vAlign w:val="center"/>
          </w:tcPr>
          <w:p>
            <w:pPr>
              <w:suppressAutoHyphens/>
              <w:snapToGrid w:val="0"/>
              <w:jc w:val="both"/>
              <w:rPr>
                <w:rFonts w:hint="eastAsia" w:ascii="宋体" w:hAnsi="宋体" w:eastAsia="宋体" w:cs="宋体"/>
                <w:kern w:val="2"/>
                <w:sz w:val="24"/>
                <w:szCs w:val="24"/>
                <w:lang w:val="en-US" w:eastAsia="zh-CN" w:bidi="ar-SA"/>
              </w:rPr>
            </w:pPr>
            <w:r>
              <w:rPr>
                <w:rFonts w:hint="eastAsia" w:ascii="宋体" w:hAnsi="宋体" w:eastAsia="宋体" w:cs="宋体"/>
                <w:sz w:val="24"/>
              </w:rPr>
              <w:t xml:space="preserve">       次</w:t>
            </w:r>
          </w:p>
        </w:tc>
        <w:tc>
          <w:tcPr>
            <w:tcW w:w="2289" w:type="dxa"/>
            <w:gridSpan w:val="2"/>
            <w:noWrap w:val="0"/>
            <w:vAlign w:val="center"/>
          </w:tcPr>
          <w:p>
            <w:pPr>
              <w:suppressAutoHyphens/>
              <w:snapToGrid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专利质押融资金额</w:t>
            </w:r>
          </w:p>
        </w:tc>
        <w:tc>
          <w:tcPr>
            <w:tcW w:w="2302" w:type="dxa"/>
            <w:gridSpan w:val="2"/>
            <w:noWrap w:val="0"/>
            <w:vAlign w:val="center"/>
          </w:tcPr>
          <w:p>
            <w:pPr>
              <w:suppressAutoHyphens/>
              <w:snapToGrid w:val="0"/>
              <w:jc w:val="both"/>
              <w:rPr>
                <w:rFonts w:hint="eastAsia" w:ascii="宋体" w:hAnsi="宋体" w:eastAsia="宋体" w:cs="宋体"/>
                <w:kern w:val="2"/>
                <w:sz w:val="24"/>
                <w:szCs w:val="24"/>
                <w:lang w:val="en-US" w:eastAsia="zh-CN" w:bidi="ar-SA"/>
              </w:rPr>
            </w:pPr>
            <w:r>
              <w:rPr>
                <w:rFonts w:hint="eastAsia" w:ascii="宋体" w:hAnsi="宋体" w:eastAsia="宋体" w:cs="宋体"/>
                <w:sz w:val="24"/>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专利保险次数</w:t>
            </w:r>
          </w:p>
        </w:tc>
        <w:tc>
          <w:tcPr>
            <w:tcW w:w="2289"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rPr>
              <w:t xml:space="preserve">       次</w:t>
            </w:r>
          </w:p>
        </w:tc>
        <w:tc>
          <w:tcPr>
            <w:tcW w:w="2289"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专利保险保费金额</w:t>
            </w:r>
          </w:p>
        </w:tc>
        <w:tc>
          <w:tcPr>
            <w:tcW w:w="2302" w:type="dxa"/>
            <w:gridSpan w:val="2"/>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专利转让次数</w:t>
            </w:r>
          </w:p>
        </w:tc>
        <w:tc>
          <w:tcPr>
            <w:tcW w:w="2289"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rPr>
              <w:t xml:space="preserve">       次</w:t>
            </w:r>
          </w:p>
        </w:tc>
        <w:tc>
          <w:tcPr>
            <w:tcW w:w="2289"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专利许可次数</w:t>
            </w:r>
          </w:p>
        </w:tc>
        <w:tc>
          <w:tcPr>
            <w:tcW w:w="2302" w:type="dxa"/>
            <w:gridSpan w:val="2"/>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rPr>
              <w:t xml:space="preserve">          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专利联盟或专利池组建情况</w:t>
            </w:r>
          </w:p>
        </w:tc>
        <w:tc>
          <w:tcPr>
            <w:tcW w:w="6880" w:type="dxa"/>
            <w:gridSpan w:val="5"/>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开展知识产权证券化情况</w:t>
            </w:r>
          </w:p>
        </w:tc>
        <w:tc>
          <w:tcPr>
            <w:tcW w:w="6880" w:type="dxa"/>
            <w:gridSpan w:val="5"/>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071" w:type="dxa"/>
            <w:gridSpan w:val="6"/>
            <w:noWrap w:val="0"/>
            <w:vAlign w:val="center"/>
          </w:tcPr>
          <w:p>
            <w:pPr>
              <w:suppressAutoHyphens/>
              <w:snapToGrid w:val="0"/>
              <w:jc w:val="both"/>
              <w:rPr>
                <w:rFonts w:hint="eastAsia" w:ascii="宋体" w:hAnsi="宋体" w:eastAsia="宋体" w:cs="宋体"/>
                <w:b/>
                <w:bCs/>
                <w:sz w:val="24"/>
              </w:rPr>
            </w:pPr>
            <w:r>
              <w:rPr>
                <w:rFonts w:hint="eastAsia" w:ascii="黑体" w:hAnsi="黑体" w:eastAsia="黑体" w:cs="黑体"/>
                <w:b w:val="0"/>
                <w:bCs w:val="0"/>
                <w:sz w:val="24"/>
              </w:rPr>
              <w:t>专利信息利用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8" w:hRule="atLeast"/>
          <w:jc w:val="center"/>
        </w:trPr>
        <w:tc>
          <w:tcPr>
            <w:tcW w:w="2191"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开展专利</w:t>
            </w:r>
            <w:r>
              <w:rPr>
                <w:rFonts w:hint="eastAsia" w:ascii="宋体" w:hAnsi="宋体" w:eastAsia="宋体" w:cs="宋体"/>
                <w:sz w:val="24"/>
                <w:lang w:eastAsia="zh-CN"/>
              </w:rPr>
              <w:t>信息分析</w:t>
            </w:r>
            <w:r>
              <w:rPr>
                <w:rFonts w:hint="eastAsia" w:ascii="宋体" w:hAnsi="宋体" w:eastAsia="宋体" w:cs="宋体"/>
                <w:sz w:val="24"/>
              </w:rPr>
              <w:t>情况</w:t>
            </w:r>
          </w:p>
        </w:tc>
        <w:tc>
          <w:tcPr>
            <w:tcW w:w="6880" w:type="dxa"/>
            <w:gridSpan w:val="5"/>
            <w:noWrap w:val="0"/>
            <w:vAlign w:val="center"/>
          </w:tcPr>
          <w:p>
            <w:pPr>
              <w:suppressAutoHyphens/>
              <w:snapToGrid w:val="0"/>
              <w:jc w:val="both"/>
              <w:rPr>
                <w:rFonts w:hint="eastAsia" w:ascii="宋体" w:hAnsi="宋体" w:eastAsia="宋体" w:cs="宋体"/>
                <w:sz w:val="24"/>
                <w:lang w:eastAsia="zh-CN"/>
              </w:rPr>
            </w:pPr>
            <w:r>
              <w:rPr>
                <w:rFonts w:hint="eastAsia" w:ascii="宋体" w:hAnsi="宋体" w:eastAsia="宋体" w:cs="宋体"/>
                <w:sz w:val="24"/>
                <w:lang w:eastAsia="zh-CN"/>
              </w:rPr>
              <w:t>（单位以及项目团队成员已经完成的专利导航、知识产权分析评议、专利预警分析等项目情况）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071" w:type="dxa"/>
            <w:gridSpan w:val="6"/>
            <w:noWrap w:val="0"/>
            <w:vAlign w:val="center"/>
          </w:tcPr>
          <w:p>
            <w:pPr>
              <w:suppressAutoHyphens/>
              <w:snapToGrid w:val="0"/>
              <w:jc w:val="both"/>
              <w:rPr>
                <w:rFonts w:hint="eastAsia" w:ascii="宋体" w:hAnsi="宋体" w:eastAsia="宋体" w:cs="宋体"/>
                <w:b/>
                <w:bCs/>
                <w:sz w:val="24"/>
              </w:rPr>
            </w:pPr>
            <w:r>
              <w:rPr>
                <w:rFonts w:hint="eastAsia" w:ascii="黑体" w:hAnsi="黑体" w:eastAsia="黑体" w:cs="黑体"/>
                <w:b w:val="0"/>
                <w:bCs w:val="0"/>
                <w:sz w:val="24"/>
              </w:rPr>
              <w:t>其他情况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是否有非正常专利申请</w:t>
            </w:r>
          </w:p>
        </w:tc>
        <w:tc>
          <w:tcPr>
            <w:tcW w:w="2289" w:type="dxa"/>
            <w:noWrap w:val="0"/>
            <w:vAlign w:val="center"/>
          </w:tcPr>
          <w:p>
            <w:pPr>
              <w:suppressAutoHyphens/>
              <w:snapToGrid w:val="0"/>
              <w:jc w:val="center"/>
              <w:rPr>
                <w:rFonts w:hint="eastAsia" w:ascii="宋体" w:hAnsi="宋体" w:eastAsia="宋体" w:cs="宋体"/>
                <w:sz w:val="24"/>
              </w:rPr>
            </w:pPr>
          </w:p>
        </w:tc>
        <w:tc>
          <w:tcPr>
            <w:tcW w:w="2289"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是否有行政司法机关认定的知识产权侵权行为</w:t>
            </w:r>
          </w:p>
        </w:tc>
        <w:tc>
          <w:tcPr>
            <w:tcW w:w="2302" w:type="dxa"/>
            <w:gridSpan w:val="2"/>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是否为通过验收的市级以上知识产权试点示范单位</w:t>
            </w:r>
          </w:p>
        </w:tc>
        <w:tc>
          <w:tcPr>
            <w:tcW w:w="2289" w:type="dxa"/>
            <w:noWrap w:val="0"/>
            <w:vAlign w:val="center"/>
          </w:tcPr>
          <w:p>
            <w:pPr>
              <w:suppressAutoHyphens/>
              <w:snapToGrid w:val="0"/>
              <w:jc w:val="center"/>
              <w:rPr>
                <w:rFonts w:hint="eastAsia" w:ascii="宋体" w:hAnsi="宋体" w:eastAsia="宋体" w:cs="宋体"/>
                <w:sz w:val="24"/>
              </w:rPr>
            </w:pPr>
          </w:p>
        </w:tc>
        <w:tc>
          <w:tcPr>
            <w:tcW w:w="2289" w:type="dxa"/>
            <w:gridSpan w:val="2"/>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是否获得过市级以上专利商标奖</w:t>
            </w:r>
          </w:p>
        </w:tc>
        <w:tc>
          <w:tcPr>
            <w:tcW w:w="2302" w:type="dxa"/>
            <w:gridSpan w:val="2"/>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是否获得过上海市知识产权创新奖</w:t>
            </w:r>
          </w:p>
        </w:tc>
        <w:tc>
          <w:tcPr>
            <w:tcW w:w="2289" w:type="dxa"/>
            <w:noWrap w:val="0"/>
            <w:vAlign w:val="center"/>
          </w:tcPr>
          <w:p>
            <w:pPr>
              <w:suppressAutoHyphens/>
              <w:snapToGrid w:val="0"/>
              <w:jc w:val="center"/>
              <w:rPr>
                <w:rFonts w:hint="eastAsia" w:ascii="宋体" w:hAnsi="宋体" w:eastAsia="宋体" w:cs="宋体"/>
                <w:sz w:val="24"/>
              </w:rPr>
            </w:pPr>
          </w:p>
        </w:tc>
        <w:tc>
          <w:tcPr>
            <w:tcW w:w="2289" w:type="dxa"/>
            <w:gridSpan w:val="2"/>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是否为“专精特新”企业</w:t>
            </w:r>
          </w:p>
        </w:tc>
        <w:tc>
          <w:tcPr>
            <w:tcW w:w="2302" w:type="dxa"/>
            <w:gridSpan w:val="2"/>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是否开展过专利开放许可试点工作</w:t>
            </w:r>
          </w:p>
        </w:tc>
        <w:tc>
          <w:tcPr>
            <w:tcW w:w="2293" w:type="dxa"/>
            <w:gridSpan w:val="2"/>
            <w:noWrap w:val="0"/>
            <w:vAlign w:val="center"/>
          </w:tcPr>
          <w:p>
            <w:pPr>
              <w:suppressAutoHyphens/>
              <w:snapToGrid w:val="0"/>
              <w:jc w:val="both"/>
              <w:rPr>
                <w:rFonts w:hint="eastAsia" w:ascii="宋体" w:hAnsi="宋体" w:eastAsia="宋体" w:cs="宋体"/>
                <w:sz w:val="24"/>
              </w:rPr>
            </w:pPr>
          </w:p>
        </w:tc>
        <w:tc>
          <w:tcPr>
            <w:tcW w:w="2293" w:type="dxa"/>
            <w:gridSpan w:val="2"/>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lang w:eastAsia="zh-CN"/>
              </w:rPr>
              <w:t>是否通过知识产权管理规范贯标</w:t>
            </w:r>
          </w:p>
        </w:tc>
        <w:tc>
          <w:tcPr>
            <w:tcW w:w="2294"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是否为上海市创新性企业总部</w:t>
            </w:r>
          </w:p>
        </w:tc>
        <w:tc>
          <w:tcPr>
            <w:tcW w:w="6880" w:type="dxa"/>
            <w:gridSpan w:val="5"/>
            <w:noWrap w:val="0"/>
            <w:vAlign w:val="center"/>
          </w:tcPr>
          <w:p>
            <w:pPr>
              <w:suppressAutoHyphens/>
              <w:snapToGrid w:val="0"/>
              <w:jc w:val="both"/>
              <w:rPr>
                <w:rFonts w:hint="eastAsia" w:ascii="宋体" w:hAnsi="宋体" w:eastAsia="宋体" w:cs="宋体"/>
                <w:sz w:val="24"/>
              </w:rPr>
            </w:pPr>
          </w:p>
        </w:tc>
      </w:tr>
    </w:tbl>
    <w:p>
      <w:pPr>
        <w:keepNext w:val="0"/>
        <w:keepLines w:val="0"/>
        <w:pageBreakBefore w:val="0"/>
        <w:widowControl w:val="0"/>
        <w:suppressAutoHyphens/>
        <w:kinsoku/>
        <w:wordWrap/>
        <w:overflowPunct/>
        <w:topLinePunct w:val="0"/>
        <w:autoSpaceDE/>
        <w:autoSpaceDN/>
        <w:bidi w:val="0"/>
        <w:adjustRightInd/>
        <w:snapToGrid/>
        <w:spacing w:before="279" w:beforeLines="50" w:line="560" w:lineRule="exact"/>
        <w:ind w:firstLine="55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三、项目工作方案</w:t>
      </w:r>
    </w:p>
    <w:tbl>
      <w:tblPr>
        <w:tblStyle w:val="1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8"/>
        <w:gridCol w:w="7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48"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项目名称</w:t>
            </w:r>
          </w:p>
        </w:tc>
        <w:tc>
          <w:tcPr>
            <w:tcW w:w="7123" w:type="dxa"/>
            <w:noWrap w:val="0"/>
            <w:vAlign w:val="center"/>
          </w:tcPr>
          <w:p>
            <w:pPr>
              <w:suppressAutoHyphens/>
              <w:snapToGrid w:val="0"/>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48"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项目类别</w:t>
            </w:r>
          </w:p>
        </w:tc>
        <w:tc>
          <w:tcPr>
            <w:tcW w:w="7123" w:type="dxa"/>
            <w:noWrap w:val="0"/>
            <w:vAlign w:val="center"/>
          </w:tcPr>
          <w:p>
            <w:pPr>
              <w:suppressAutoHyphens/>
              <w:snapToGrid w:val="0"/>
              <w:jc w:val="both"/>
              <w:rPr>
                <w:rFonts w:hint="eastAsia" w:ascii="宋体" w:hAnsi="宋体" w:eastAsia="宋体" w:cs="宋体"/>
                <w:sz w:val="24"/>
                <w:lang w:eastAsia="zh-CN"/>
              </w:rPr>
            </w:pPr>
            <w:r>
              <w:rPr>
                <w:rFonts w:hint="eastAsia" w:ascii="宋体" w:hAnsi="宋体" w:eastAsia="宋体" w:cs="宋体"/>
                <w:sz w:val="24"/>
              </w:rPr>
              <w:sym w:font="Wingdings 2" w:char="F0A3"/>
            </w:r>
            <w:r>
              <w:rPr>
                <w:rFonts w:hint="eastAsia" w:ascii="宋体" w:hAnsi="宋体" w:eastAsia="宋体" w:cs="宋体"/>
                <w:sz w:val="24"/>
                <w:lang w:eastAsia="zh-CN"/>
              </w:rPr>
              <w:t>企业经营类；</w:t>
            </w:r>
            <w:r>
              <w:rPr>
                <w:rFonts w:hint="eastAsia" w:ascii="宋体" w:hAnsi="宋体" w:eastAsia="宋体" w:cs="宋体"/>
                <w:sz w:val="24"/>
              </w:rPr>
              <w:sym w:font="Wingdings 2" w:char="00A3"/>
            </w:r>
            <w:r>
              <w:rPr>
                <w:rFonts w:hint="eastAsia" w:ascii="宋体" w:hAnsi="宋体" w:eastAsia="宋体" w:cs="宋体"/>
                <w:sz w:val="24"/>
                <w:lang w:eastAsia="zh-CN"/>
              </w:rPr>
              <w:t>研发活动类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71" w:type="dxa"/>
            <w:gridSpan w:val="2"/>
            <w:noWrap w:val="0"/>
            <w:vAlign w:val="center"/>
          </w:tcPr>
          <w:p>
            <w:pPr>
              <w:suppressAutoHyphens/>
              <w:snapToGrid w:val="0"/>
              <w:jc w:val="both"/>
              <w:rPr>
                <w:rFonts w:hint="eastAsia" w:ascii="宋体" w:hAnsi="宋体" w:eastAsia="宋体" w:cs="宋体"/>
                <w:b/>
                <w:bCs/>
                <w:sz w:val="24"/>
              </w:rPr>
            </w:pPr>
            <w:r>
              <w:rPr>
                <w:rFonts w:hint="eastAsia" w:ascii="黑体" w:hAnsi="黑体" w:eastAsia="黑体" w:cs="黑体"/>
                <w:b w:val="0"/>
                <w:bCs w:val="0"/>
                <w:sz w:val="24"/>
              </w:rPr>
              <w:t>项目必要性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948"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lang w:eastAsia="zh-CN"/>
              </w:rPr>
              <w:t>产</w:t>
            </w:r>
            <w:r>
              <w:rPr>
                <w:rFonts w:hint="eastAsia" w:ascii="宋体" w:hAnsi="宋体" w:eastAsia="宋体" w:cs="宋体"/>
                <w:sz w:val="24"/>
              </w:rPr>
              <w:t>业领域</w:t>
            </w:r>
          </w:p>
        </w:tc>
        <w:tc>
          <w:tcPr>
            <w:tcW w:w="7123"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right="120"/>
              <w:jc w:val="left"/>
              <w:textAlignment w:val="auto"/>
              <w:rPr>
                <w:rFonts w:hint="default" w:ascii="宋体" w:hAnsi="宋体" w:eastAsia="宋体" w:cs="宋体"/>
                <w:sz w:val="24"/>
                <w:lang w:val="en-US"/>
              </w:rPr>
            </w:pPr>
            <w:r>
              <w:rPr>
                <w:rFonts w:hint="eastAsia" w:ascii="Arial" w:hAnsi="Arial" w:eastAsia="宋体" w:cs="Arial"/>
                <w:color w:val="191919"/>
                <w:sz w:val="21"/>
                <w:szCs w:val="21"/>
                <w:shd w:val="clear" w:color="auto" w:fill="FFFFFF"/>
                <w:lang w:val="en-US" w:eastAsia="zh-CN"/>
              </w:rPr>
              <w:t xml:space="preserve">□集成电路 □生物医药 □人工智能 □新能源汽车 □高端装备 □航空航天 □信息通信 □新材料 □新兴数字 □其他产业 </w:t>
            </w:r>
            <w:r>
              <w:rPr>
                <w:rFonts w:hint="eastAsia" w:ascii="Arial" w:hAnsi="Arial" w:eastAsia="宋体" w:cs="Arial"/>
                <w:color w:val="191919"/>
                <w:sz w:val="21"/>
                <w:szCs w:val="21"/>
                <w:u w:val="single"/>
                <w:shd w:val="clear" w:color="auto"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948"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是否主营业务</w:t>
            </w:r>
          </w:p>
        </w:tc>
        <w:tc>
          <w:tcPr>
            <w:tcW w:w="7123" w:type="dxa"/>
            <w:noWrap w:val="0"/>
            <w:vAlign w:val="center"/>
          </w:tcPr>
          <w:p>
            <w:pPr>
              <w:suppressAutoHyphens/>
              <w:snapToGrid w:val="0"/>
              <w:jc w:val="both"/>
              <w:rPr>
                <w:rFonts w:hint="eastAsia" w:ascii="宋体" w:hAnsi="宋体" w:eastAsia="宋体" w:cs="宋体"/>
                <w:sz w:val="24"/>
                <w:lang w:eastAsia="zh-CN"/>
              </w:rPr>
            </w:pPr>
            <w:r>
              <w:rPr>
                <w:rFonts w:hint="eastAsia" w:ascii="宋体" w:hAnsi="宋体" w:eastAsia="宋体" w:cs="宋体"/>
                <w:sz w:val="24"/>
                <w:lang w:eastAsia="zh-CN"/>
              </w:rPr>
              <w:t>（企业经营类填写项目涉及产品或技术</w:t>
            </w:r>
            <w:r>
              <w:rPr>
                <w:rFonts w:hint="eastAsia" w:ascii="宋体" w:hAnsi="宋体" w:eastAsia="宋体" w:cs="宋体"/>
                <w:sz w:val="24"/>
                <w:lang w:val="en-US" w:eastAsia="zh-CN"/>
              </w:rPr>
              <w:t>2021年</w:t>
            </w:r>
            <w:r>
              <w:rPr>
                <w:rFonts w:hint="eastAsia" w:ascii="宋体" w:hAnsi="宋体" w:eastAsia="宋体" w:cs="宋体"/>
                <w:sz w:val="24"/>
                <w:lang w:eastAsia="zh-CN"/>
              </w:rPr>
              <w:t>营收占比和研发投入占比；研发活动类填写研发活动投资金额或研发投入占比）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948"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项目需求</w:t>
            </w:r>
          </w:p>
        </w:tc>
        <w:tc>
          <w:tcPr>
            <w:tcW w:w="7123" w:type="dxa"/>
            <w:noWrap w:val="0"/>
            <w:vAlign w:val="center"/>
          </w:tcPr>
          <w:p>
            <w:pPr>
              <w:suppressAutoHyphens/>
              <w:snapToGrid w:val="0"/>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948"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项目意义</w:t>
            </w:r>
          </w:p>
        </w:tc>
        <w:tc>
          <w:tcPr>
            <w:tcW w:w="7123" w:type="dxa"/>
            <w:noWrap w:val="0"/>
            <w:vAlign w:val="center"/>
          </w:tcPr>
          <w:p>
            <w:pPr>
              <w:suppressAutoHyphens/>
              <w:snapToGrid w:val="0"/>
              <w:jc w:val="both"/>
              <w:rPr>
                <w:rFonts w:hint="eastAsia" w:ascii="宋体" w:hAnsi="宋体" w:eastAsia="宋体" w:cs="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71" w:type="dxa"/>
            <w:gridSpan w:val="2"/>
            <w:noWrap w:val="0"/>
            <w:vAlign w:val="center"/>
          </w:tcPr>
          <w:p>
            <w:pPr>
              <w:suppressAutoHyphens/>
              <w:snapToGrid w:val="0"/>
              <w:jc w:val="both"/>
              <w:rPr>
                <w:rFonts w:hint="eastAsia" w:ascii="宋体" w:hAnsi="宋体" w:eastAsia="宋体" w:cs="宋体"/>
                <w:b/>
                <w:bCs/>
                <w:sz w:val="24"/>
              </w:rPr>
            </w:pPr>
            <w:r>
              <w:rPr>
                <w:rFonts w:hint="eastAsia" w:ascii="黑体" w:hAnsi="黑体" w:eastAsia="黑体" w:cs="黑体"/>
                <w:b w:val="0"/>
                <w:bCs w:val="0"/>
                <w:sz w:val="24"/>
              </w:rPr>
              <w:t>项目可行性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1948"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数据检索</w:t>
            </w:r>
          </w:p>
        </w:tc>
        <w:tc>
          <w:tcPr>
            <w:tcW w:w="7123"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数据资源可靠、检索方法科学、数据输出形式合规</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1948"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导航分析</w:t>
            </w:r>
          </w:p>
        </w:tc>
        <w:tc>
          <w:tcPr>
            <w:tcW w:w="7123"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导航分析工作机制明确、分析方法科学、结果输出量化可考核、质量控制体系完备</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1948"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成果应用</w:t>
            </w:r>
          </w:p>
        </w:tc>
        <w:tc>
          <w:tcPr>
            <w:tcW w:w="7123"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成果应用机制健全、形式明确、结果量化可考核</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1948"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实施计划</w:t>
            </w:r>
          </w:p>
        </w:tc>
        <w:tc>
          <w:tcPr>
            <w:tcW w:w="7123"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rPr>
              <w:t>（按月度计划填写）</w:t>
            </w:r>
          </w:p>
        </w:tc>
      </w:tr>
    </w:tbl>
    <w:p>
      <w:pPr>
        <w:keepNext w:val="0"/>
        <w:keepLines w:val="0"/>
        <w:pageBreakBefore w:val="0"/>
        <w:widowControl w:val="0"/>
        <w:suppressAutoHyphens/>
        <w:kinsoku/>
        <w:wordWrap/>
        <w:overflowPunct/>
        <w:topLinePunct w:val="0"/>
        <w:autoSpaceDE/>
        <w:autoSpaceDN/>
        <w:bidi w:val="0"/>
        <w:adjustRightInd/>
        <w:snapToGrid/>
        <w:spacing w:before="279" w:beforeLines="50" w:line="560" w:lineRule="exact"/>
        <w:ind w:firstLine="55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四、项目参与人员</w:t>
      </w:r>
    </w:p>
    <w:tbl>
      <w:tblPr>
        <w:tblStyle w:val="1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45"/>
        <w:gridCol w:w="732"/>
        <w:gridCol w:w="732"/>
        <w:gridCol w:w="47"/>
        <w:gridCol w:w="1233"/>
        <w:gridCol w:w="33"/>
        <w:gridCol w:w="1310"/>
        <w:gridCol w:w="1611"/>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071" w:type="dxa"/>
            <w:gridSpan w:val="10"/>
            <w:noWrap w:val="0"/>
            <w:vAlign w:val="top"/>
          </w:tcPr>
          <w:p>
            <w:pPr>
              <w:suppressAutoHyphens/>
              <w:snapToGrid w:val="0"/>
              <w:spacing w:before="277" w:beforeLines="50"/>
              <w:ind w:firstLine="235" w:firstLineChars="100"/>
              <w:rPr>
                <w:rFonts w:hint="eastAsia" w:ascii="宋体" w:hAnsi="宋体" w:eastAsia="宋体" w:cs="宋体"/>
                <w:sz w:val="24"/>
              </w:rPr>
            </w:pPr>
            <w:r>
              <w:rPr>
                <w:rFonts w:hint="eastAsia" w:ascii="黑体" w:hAnsi="黑体" w:eastAsia="黑体" w:cs="黑体"/>
                <w:b w:val="0"/>
                <w:bCs w:val="0"/>
                <w:sz w:val="24"/>
              </w:rPr>
              <w:t xml:space="preserve">项目负责人：       </w:t>
            </w:r>
            <w:r>
              <w:rPr>
                <w:rFonts w:hint="eastAsia" w:ascii="黑体" w:hAnsi="黑体" w:eastAsia="黑体" w:cs="黑体"/>
                <w:b w:val="0"/>
                <w:bCs w:val="0"/>
                <w:sz w:val="24"/>
                <w:lang w:val="en-US" w:eastAsia="zh-CN"/>
              </w:rPr>
              <w:t xml:space="preserve">   </w:t>
            </w:r>
            <w:r>
              <w:rPr>
                <w:rFonts w:hint="eastAsia" w:ascii="黑体" w:hAnsi="黑体" w:eastAsia="黑体" w:cs="黑体"/>
                <w:b w:val="0"/>
                <w:bCs w:val="0"/>
                <w:sz w:val="24"/>
              </w:rPr>
              <w:t>（签字）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4" w:hRule="atLeast"/>
          <w:jc w:val="center"/>
        </w:trPr>
        <w:tc>
          <w:tcPr>
            <w:tcW w:w="1427"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姓名</w:t>
            </w:r>
          </w:p>
        </w:tc>
        <w:tc>
          <w:tcPr>
            <w:tcW w:w="1656" w:type="dxa"/>
            <w:gridSpan w:val="4"/>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p>
        </w:tc>
        <w:tc>
          <w:tcPr>
            <w:tcW w:w="1266" w:type="dxa"/>
            <w:gridSpan w:val="2"/>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学历</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p>
        </w:tc>
        <w:tc>
          <w:tcPr>
            <w:tcW w:w="1611"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身份证号码</w:t>
            </w:r>
          </w:p>
        </w:tc>
        <w:tc>
          <w:tcPr>
            <w:tcW w:w="1801" w:type="dxa"/>
            <w:tcBorders>
              <w:top w:val="single" w:color="auto" w:sz="4" w:space="0"/>
              <w:left w:val="single" w:color="auto" w:sz="4" w:space="0"/>
              <w:bottom w:val="single" w:color="auto" w:sz="4" w:space="0"/>
              <w:right w:val="single" w:color="auto" w:sz="4" w:space="0"/>
            </w:tcBorders>
            <w:noWrap w:val="0"/>
            <w:vAlign w:val="center"/>
          </w:tcPr>
          <w:p>
            <w:pPr>
              <w:suppressAutoHyphens/>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4" w:hRule="atLeast"/>
          <w:jc w:val="center"/>
        </w:trPr>
        <w:tc>
          <w:tcPr>
            <w:tcW w:w="1427"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所在部门</w:t>
            </w:r>
          </w:p>
        </w:tc>
        <w:tc>
          <w:tcPr>
            <w:tcW w:w="1656" w:type="dxa"/>
            <w:gridSpan w:val="4"/>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p>
        </w:tc>
        <w:tc>
          <w:tcPr>
            <w:tcW w:w="1266" w:type="dxa"/>
            <w:gridSpan w:val="2"/>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职务</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p>
        </w:tc>
        <w:tc>
          <w:tcPr>
            <w:tcW w:w="1611"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现从事专业</w:t>
            </w:r>
          </w:p>
        </w:tc>
        <w:tc>
          <w:tcPr>
            <w:tcW w:w="1801" w:type="dxa"/>
            <w:tcBorders>
              <w:top w:val="single" w:color="auto" w:sz="4" w:space="0"/>
              <w:left w:val="single" w:color="auto" w:sz="4" w:space="0"/>
              <w:bottom w:val="single" w:color="auto" w:sz="4" w:space="0"/>
              <w:right w:val="single" w:color="auto" w:sz="4" w:space="0"/>
            </w:tcBorders>
            <w:noWrap w:val="0"/>
            <w:vAlign w:val="center"/>
          </w:tcPr>
          <w:p>
            <w:pPr>
              <w:suppressAutoHyphens/>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4" w:hRule="atLeast"/>
          <w:jc w:val="center"/>
        </w:trPr>
        <w:tc>
          <w:tcPr>
            <w:tcW w:w="1427"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手机</w:t>
            </w:r>
          </w:p>
        </w:tc>
        <w:tc>
          <w:tcPr>
            <w:tcW w:w="1656" w:type="dxa"/>
            <w:gridSpan w:val="4"/>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p>
        </w:tc>
        <w:tc>
          <w:tcPr>
            <w:tcW w:w="1266" w:type="dxa"/>
            <w:gridSpan w:val="2"/>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电子邮箱</w:t>
            </w:r>
          </w:p>
        </w:tc>
        <w:tc>
          <w:tcPr>
            <w:tcW w:w="4722" w:type="dxa"/>
            <w:gridSpan w:val="3"/>
            <w:tcBorders>
              <w:top w:val="single" w:color="auto" w:sz="4" w:space="0"/>
              <w:left w:val="single" w:color="auto" w:sz="4" w:space="0"/>
              <w:bottom w:val="single" w:color="auto" w:sz="4" w:space="0"/>
              <w:right w:val="single" w:color="auto" w:sz="4" w:space="0"/>
            </w:tcBorders>
            <w:noWrap w:val="0"/>
            <w:vAlign w:val="center"/>
          </w:tcPr>
          <w:p>
            <w:pPr>
              <w:suppressAutoHyphens/>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071" w:type="dxa"/>
            <w:gridSpan w:val="10"/>
            <w:noWrap w:val="0"/>
            <w:vAlign w:val="top"/>
          </w:tcPr>
          <w:p>
            <w:pPr>
              <w:suppressAutoHyphens/>
              <w:snapToGrid w:val="0"/>
              <w:spacing w:before="277" w:beforeLines="50"/>
              <w:ind w:firstLine="177" w:firstLineChars="75"/>
              <w:rPr>
                <w:rFonts w:hint="eastAsia" w:ascii="宋体" w:hAnsi="宋体" w:eastAsia="宋体" w:cs="宋体"/>
                <w:b/>
                <w:bCs/>
                <w:sz w:val="24"/>
              </w:rPr>
            </w:pPr>
            <w:r>
              <w:rPr>
                <w:rFonts w:hint="eastAsia" w:ascii="黑体" w:hAnsi="黑体" w:eastAsia="黑体" w:cs="黑体"/>
                <w:b w:val="0"/>
                <w:bCs w:val="0"/>
                <w:sz w:val="24"/>
              </w:rPr>
              <w:t>主要研究人员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72"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姓   名</w:t>
            </w:r>
          </w:p>
        </w:tc>
        <w:tc>
          <w:tcPr>
            <w:tcW w:w="732"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性别</w:t>
            </w:r>
          </w:p>
        </w:tc>
        <w:tc>
          <w:tcPr>
            <w:tcW w:w="732"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年龄</w:t>
            </w:r>
          </w:p>
        </w:tc>
        <w:tc>
          <w:tcPr>
            <w:tcW w:w="1280"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职务</w:t>
            </w:r>
            <w:r>
              <w:rPr>
                <w:rFonts w:hint="eastAsia" w:ascii="宋体" w:hAnsi="宋体" w:eastAsia="宋体" w:cs="宋体"/>
                <w:sz w:val="24"/>
                <w:lang w:val="en-US" w:eastAsia="zh-CN"/>
              </w:rPr>
              <w:t>/</w:t>
            </w:r>
            <w:r>
              <w:rPr>
                <w:rFonts w:hint="eastAsia" w:ascii="宋体" w:hAnsi="宋体" w:eastAsia="宋体" w:cs="宋体"/>
                <w:sz w:val="24"/>
              </w:rPr>
              <w:t>职称</w:t>
            </w:r>
          </w:p>
        </w:tc>
        <w:tc>
          <w:tcPr>
            <w:tcW w:w="1343"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专业</w:t>
            </w:r>
          </w:p>
        </w:tc>
        <w:tc>
          <w:tcPr>
            <w:tcW w:w="1611"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在本项目中</w:t>
            </w:r>
          </w:p>
          <w:p>
            <w:pPr>
              <w:suppressAutoHyphens/>
              <w:snapToGrid w:val="0"/>
              <w:jc w:val="center"/>
              <w:rPr>
                <w:rFonts w:hint="eastAsia" w:ascii="宋体" w:hAnsi="宋体" w:eastAsia="宋体" w:cs="宋体"/>
                <w:sz w:val="24"/>
              </w:rPr>
            </w:pPr>
            <w:r>
              <w:rPr>
                <w:rFonts w:hint="eastAsia" w:ascii="宋体" w:hAnsi="宋体" w:eastAsia="宋体" w:cs="宋体"/>
                <w:sz w:val="24"/>
              </w:rPr>
              <w:t>承担的任务</w:t>
            </w:r>
          </w:p>
        </w:tc>
        <w:tc>
          <w:tcPr>
            <w:tcW w:w="1801"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72" w:type="dxa"/>
            <w:gridSpan w:val="2"/>
            <w:noWrap w:val="0"/>
            <w:vAlign w:val="center"/>
          </w:tcPr>
          <w:p>
            <w:pPr>
              <w:suppressAutoHyphens/>
              <w:snapToGrid w:val="0"/>
              <w:jc w:val="center"/>
              <w:rPr>
                <w:rFonts w:hint="eastAsia" w:ascii="宋体" w:hAnsi="宋体" w:eastAsia="宋体" w:cs="宋体"/>
                <w:sz w:val="24"/>
              </w:rPr>
            </w:pPr>
          </w:p>
        </w:tc>
        <w:tc>
          <w:tcPr>
            <w:tcW w:w="732" w:type="dxa"/>
            <w:noWrap w:val="0"/>
            <w:vAlign w:val="center"/>
          </w:tcPr>
          <w:p>
            <w:pPr>
              <w:suppressAutoHyphens/>
              <w:snapToGrid w:val="0"/>
              <w:jc w:val="center"/>
              <w:rPr>
                <w:rFonts w:hint="eastAsia" w:ascii="宋体" w:hAnsi="宋体" w:eastAsia="宋体" w:cs="宋体"/>
                <w:sz w:val="24"/>
              </w:rPr>
            </w:pPr>
          </w:p>
        </w:tc>
        <w:tc>
          <w:tcPr>
            <w:tcW w:w="732" w:type="dxa"/>
            <w:noWrap w:val="0"/>
            <w:vAlign w:val="center"/>
          </w:tcPr>
          <w:p>
            <w:pPr>
              <w:suppressAutoHyphens/>
              <w:snapToGrid w:val="0"/>
              <w:jc w:val="center"/>
              <w:rPr>
                <w:rFonts w:hint="eastAsia" w:ascii="宋体" w:hAnsi="宋体" w:eastAsia="宋体" w:cs="宋体"/>
                <w:sz w:val="24"/>
              </w:rPr>
            </w:pPr>
          </w:p>
        </w:tc>
        <w:tc>
          <w:tcPr>
            <w:tcW w:w="1280" w:type="dxa"/>
            <w:gridSpan w:val="2"/>
            <w:noWrap w:val="0"/>
            <w:vAlign w:val="center"/>
          </w:tcPr>
          <w:p>
            <w:pPr>
              <w:suppressAutoHyphens/>
              <w:snapToGrid w:val="0"/>
              <w:jc w:val="center"/>
              <w:rPr>
                <w:rFonts w:hint="eastAsia" w:ascii="宋体" w:hAnsi="宋体" w:eastAsia="宋体" w:cs="宋体"/>
                <w:sz w:val="24"/>
              </w:rPr>
            </w:pPr>
          </w:p>
        </w:tc>
        <w:tc>
          <w:tcPr>
            <w:tcW w:w="1343" w:type="dxa"/>
            <w:gridSpan w:val="2"/>
            <w:noWrap w:val="0"/>
            <w:vAlign w:val="center"/>
          </w:tcPr>
          <w:p>
            <w:pPr>
              <w:suppressAutoHyphens/>
              <w:snapToGrid w:val="0"/>
              <w:jc w:val="center"/>
              <w:rPr>
                <w:rFonts w:hint="eastAsia" w:ascii="宋体" w:hAnsi="宋体" w:eastAsia="宋体" w:cs="宋体"/>
                <w:sz w:val="24"/>
              </w:rPr>
            </w:pPr>
          </w:p>
        </w:tc>
        <w:tc>
          <w:tcPr>
            <w:tcW w:w="1611" w:type="dxa"/>
            <w:noWrap w:val="0"/>
            <w:vAlign w:val="center"/>
          </w:tcPr>
          <w:p>
            <w:pPr>
              <w:suppressAutoHyphens/>
              <w:snapToGrid w:val="0"/>
              <w:jc w:val="center"/>
              <w:rPr>
                <w:rFonts w:hint="eastAsia" w:ascii="宋体" w:hAnsi="宋体" w:eastAsia="宋体" w:cs="宋体"/>
                <w:sz w:val="24"/>
              </w:rPr>
            </w:pPr>
          </w:p>
        </w:tc>
        <w:tc>
          <w:tcPr>
            <w:tcW w:w="1801" w:type="dxa"/>
            <w:noWrap w:val="0"/>
            <w:vAlign w:val="center"/>
          </w:tcPr>
          <w:p>
            <w:pPr>
              <w:suppressAutoHyphens/>
              <w:snapToGri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72" w:type="dxa"/>
            <w:gridSpan w:val="2"/>
            <w:noWrap w:val="0"/>
            <w:vAlign w:val="center"/>
          </w:tcPr>
          <w:p>
            <w:pPr>
              <w:suppressAutoHyphens/>
              <w:snapToGrid w:val="0"/>
              <w:jc w:val="center"/>
              <w:rPr>
                <w:rFonts w:hint="eastAsia" w:ascii="宋体" w:hAnsi="宋体" w:eastAsia="宋体" w:cs="宋体"/>
                <w:sz w:val="24"/>
              </w:rPr>
            </w:pPr>
          </w:p>
        </w:tc>
        <w:tc>
          <w:tcPr>
            <w:tcW w:w="732" w:type="dxa"/>
            <w:noWrap w:val="0"/>
            <w:vAlign w:val="center"/>
          </w:tcPr>
          <w:p>
            <w:pPr>
              <w:suppressAutoHyphens/>
              <w:snapToGrid w:val="0"/>
              <w:jc w:val="center"/>
              <w:rPr>
                <w:rFonts w:hint="eastAsia" w:ascii="宋体" w:hAnsi="宋体" w:eastAsia="宋体" w:cs="宋体"/>
                <w:sz w:val="24"/>
              </w:rPr>
            </w:pPr>
          </w:p>
        </w:tc>
        <w:tc>
          <w:tcPr>
            <w:tcW w:w="732" w:type="dxa"/>
            <w:noWrap w:val="0"/>
            <w:vAlign w:val="center"/>
          </w:tcPr>
          <w:p>
            <w:pPr>
              <w:suppressAutoHyphens/>
              <w:snapToGrid w:val="0"/>
              <w:jc w:val="center"/>
              <w:rPr>
                <w:rFonts w:hint="eastAsia" w:ascii="宋体" w:hAnsi="宋体" w:eastAsia="宋体" w:cs="宋体"/>
                <w:sz w:val="24"/>
              </w:rPr>
            </w:pPr>
          </w:p>
        </w:tc>
        <w:tc>
          <w:tcPr>
            <w:tcW w:w="1280" w:type="dxa"/>
            <w:gridSpan w:val="2"/>
            <w:noWrap w:val="0"/>
            <w:vAlign w:val="center"/>
          </w:tcPr>
          <w:p>
            <w:pPr>
              <w:suppressAutoHyphens/>
              <w:snapToGrid w:val="0"/>
              <w:jc w:val="center"/>
              <w:rPr>
                <w:rFonts w:hint="eastAsia" w:ascii="宋体" w:hAnsi="宋体" w:eastAsia="宋体" w:cs="宋体"/>
                <w:sz w:val="24"/>
              </w:rPr>
            </w:pPr>
          </w:p>
        </w:tc>
        <w:tc>
          <w:tcPr>
            <w:tcW w:w="1343" w:type="dxa"/>
            <w:gridSpan w:val="2"/>
            <w:noWrap w:val="0"/>
            <w:vAlign w:val="center"/>
          </w:tcPr>
          <w:p>
            <w:pPr>
              <w:suppressAutoHyphens/>
              <w:snapToGrid w:val="0"/>
              <w:jc w:val="center"/>
              <w:rPr>
                <w:rFonts w:hint="eastAsia" w:ascii="宋体" w:hAnsi="宋体" w:eastAsia="宋体" w:cs="宋体"/>
                <w:sz w:val="24"/>
              </w:rPr>
            </w:pPr>
          </w:p>
        </w:tc>
        <w:tc>
          <w:tcPr>
            <w:tcW w:w="1611" w:type="dxa"/>
            <w:noWrap w:val="0"/>
            <w:vAlign w:val="center"/>
          </w:tcPr>
          <w:p>
            <w:pPr>
              <w:suppressAutoHyphens/>
              <w:snapToGrid w:val="0"/>
              <w:jc w:val="center"/>
              <w:rPr>
                <w:rFonts w:hint="eastAsia" w:ascii="宋体" w:hAnsi="宋体" w:eastAsia="宋体" w:cs="宋体"/>
                <w:sz w:val="24"/>
              </w:rPr>
            </w:pPr>
          </w:p>
        </w:tc>
        <w:tc>
          <w:tcPr>
            <w:tcW w:w="1801" w:type="dxa"/>
            <w:noWrap w:val="0"/>
            <w:vAlign w:val="center"/>
          </w:tcPr>
          <w:p>
            <w:pPr>
              <w:suppressAutoHyphens/>
              <w:snapToGri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72" w:type="dxa"/>
            <w:gridSpan w:val="2"/>
            <w:noWrap w:val="0"/>
            <w:vAlign w:val="center"/>
          </w:tcPr>
          <w:p>
            <w:pPr>
              <w:suppressAutoHyphens/>
              <w:snapToGrid w:val="0"/>
              <w:jc w:val="center"/>
              <w:rPr>
                <w:rFonts w:hint="eastAsia" w:ascii="宋体" w:hAnsi="宋体" w:eastAsia="宋体" w:cs="宋体"/>
                <w:sz w:val="24"/>
              </w:rPr>
            </w:pPr>
          </w:p>
        </w:tc>
        <w:tc>
          <w:tcPr>
            <w:tcW w:w="732" w:type="dxa"/>
            <w:noWrap w:val="0"/>
            <w:vAlign w:val="center"/>
          </w:tcPr>
          <w:p>
            <w:pPr>
              <w:suppressAutoHyphens/>
              <w:snapToGrid w:val="0"/>
              <w:jc w:val="center"/>
              <w:rPr>
                <w:rFonts w:hint="eastAsia" w:ascii="宋体" w:hAnsi="宋体" w:eastAsia="宋体" w:cs="宋体"/>
                <w:sz w:val="24"/>
              </w:rPr>
            </w:pPr>
          </w:p>
        </w:tc>
        <w:tc>
          <w:tcPr>
            <w:tcW w:w="732" w:type="dxa"/>
            <w:noWrap w:val="0"/>
            <w:vAlign w:val="center"/>
          </w:tcPr>
          <w:p>
            <w:pPr>
              <w:suppressAutoHyphens/>
              <w:snapToGrid w:val="0"/>
              <w:jc w:val="center"/>
              <w:rPr>
                <w:rFonts w:hint="eastAsia" w:ascii="宋体" w:hAnsi="宋体" w:eastAsia="宋体" w:cs="宋体"/>
                <w:sz w:val="24"/>
              </w:rPr>
            </w:pPr>
          </w:p>
        </w:tc>
        <w:tc>
          <w:tcPr>
            <w:tcW w:w="1280" w:type="dxa"/>
            <w:gridSpan w:val="2"/>
            <w:noWrap w:val="0"/>
            <w:vAlign w:val="center"/>
          </w:tcPr>
          <w:p>
            <w:pPr>
              <w:suppressAutoHyphens/>
              <w:snapToGrid w:val="0"/>
              <w:jc w:val="center"/>
              <w:rPr>
                <w:rFonts w:hint="eastAsia" w:ascii="宋体" w:hAnsi="宋体" w:eastAsia="宋体" w:cs="宋体"/>
                <w:sz w:val="24"/>
              </w:rPr>
            </w:pPr>
          </w:p>
        </w:tc>
        <w:tc>
          <w:tcPr>
            <w:tcW w:w="1343" w:type="dxa"/>
            <w:gridSpan w:val="2"/>
            <w:noWrap w:val="0"/>
            <w:vAlign w:val="center"/>
          </w:tcPr>
          <w:p>
            <w:pPr>
              <w:suppressAutoHyphens/>
              <w:snapToGrid w:val="0"/>
              <w:jc w:val="center"/>
              <w:rPr>
                <w:rFonts w:hint="eastAsia" w:ascii="宋体" w:hAnsi="宋体" w:eastAsia="宋体" w:cs="宋体"/>
                <w:sz w:val="24"/>
              </w:rPr>
            </w:pPr>
          </w:p>
        </w:tc>
        <w:tc>
          <w:tcPr>
            <w:tcW w:w="1611" w:type="dxa"/>
            <w:noWrap w:val="0"/>
            <w:vAlign w:val="center"/>
          </w:tcPr>
          <w:p>
            <w:pPr>
              <w:suppressAutoHyphens/>
              <w:snapToGrid w:val="0"/>
              <w:jc w:val="center"/>
              <w:rPr>
                <w:rFonts w:hint="eastAsia" w:ascii="宋体" w:hAnsi="宋体" w:eastAsia="宋体" w:cs="宋体"/>
                <w:sz w:val="24"/>
              </w:rPr>
            </w:pPr>
          </w:p>
        </w:tc>
        <w:tc>
          <w:tcPr>
            <w:tcW w:w="1801" w:type="dxa"/>
            <w:noWrap w:val="0"/>
            <w:vAlign w:val="center"/>
          </w:tcPr>
          <w:p>
            <w:pPr>
              <w:suppressAutoHyphens/>
              <w:snapToGri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72"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pacing w:val="-6"/>
                <w:sz w:val="24"/>
              </w:rPr>
              <w:t>可续行</w:t>
            </w:r>
          </w:p>
        </w:tc>
        <w:tc>
          <w:tcPr>
            <w:tcW w:w="732" w:type="dxa"/>
            <w:noWrap w:val="0"/>
            <w:vAlign w:val="center"/>
          </w:tcPr>
          <w:p>
            <w:pPr>
              <w:suppressAutoHyphens/>
              <w:snapToGrid w:val="0"/>
              <w:jc w:val="center"/>
              <w:rPr>
                <w:rFonts w:hint="eastAsia" w:ascii="宋体" w:hAnsi="宋体" w:eastAsia="宋体" w:cs="宋体"/>
                <w:sz w:val="24"/>
              </w:rPr>
            </w:pPr>
          </w:p>
        </w:tc>
        <w:tc>
          <w:tcPr>
            <w:tcW w:w="732" w:type="dxa"/>
            <w:noWrap w:val="0"/>
            <w:vAlign w:val="center"/>
          </w:tcPr>
          <w:p>
            <w:pPr>
              <w:suppressAutoHyphens/>
              <w:snapToGrid w:val="0"/>
              <w:jc w:val="center"/>
              <w:rPr>
                <w:rFonts w:hint="eastAsia" w:ascii="宋体" w:hAnsi="宋体" w:eastAsia="宋体" w:cs="宋体"/>
                <w:sz w:val="24"/>
              </w:rPr>
            </w:pPr>
          </w:p>
        </w:tc>
        <w:tc>
          <w:tcPr>
            <w:tcW w:w="1280" w:type="dxa"/>
            <w:gridSpan w:val="2"/>
            <w:noWrap w:val="0"/>
            <w:vAlign w:val="center"/>
          </w:tcPr>
          <w:p>
            <w:pPr>
              <w:suppressAutoHyphens/>
              <w:snapToGrid w:val="0"/>
              <w:jc w:val="center"/>
              <w:rPr>
                <w:rFonts w:hint="eastAsia" w:ascii="宋体" w:hAnsi="宋体" w:eastAsia="宋体" w:cs="宋体"/>
                <w:sz w:val="24"/>
              </w:rPr>
            </w:pPr>
          </w:p>
        </w:tc>
        <w:tc>
          <w:tcPr>
            <w:tcW w:w="1343" w:type="dxa"/>
            <w:gridSpan w:val="2"/>
            <w:noWrap w:val="0"/>
            <w:vAlign w:val="center"/>
          </w:tcPr>
          <w:p>
            <w:pPr>
              <w:suppressAutoHyphens/>
              <w:snapToGrid w:val="0"/>
              <w:jc w:val="center"/>
              <w:rPr>
                <w:rFonts w:hint="eastAsia" w:ascii="宋体" w:hAnsi="宋体" w:eastAsia="宋体" w:cs="宋体"/>
                <w:sz w:val="24"/>
              </w:rPr>
            </w:pPr>
          </w:p>
        </w:tc>
        <w:tc>
          <w:tcPr>
            <w:tcW w:w="1611" w:type="dxa"/>
            <w:noWrap w:val="0"/>
            <w:vAlign w:val="center"/>
          </w:tcPr>
          <w:p>
            <w:pPr>
              <w:suppressAutoHyphens/>
              <w:snapToGrid w:val="0"/>
              <w:jc w:val="center"/>
              <w:rPr>
                <w:rFonts w:hint="eastAsia" w:ascii="宋体" w:hAnsi="宋体" w:eastAsia="宋体" w:cs="宋体"/>
                <w:sz w:val="24"/>
              </w:rPr>
            </w:pPr>
          </w:p>
        </w:tc>
        <w:tc>
          <w:tcPr>
            <w:tcW w:w="1801" w:type="dxa"/>
            <w:noWrap w:val="0"/>
            <w:vAlign w:val="center"/>
          </w:tcPr>
          <w:p>
            <w:pPr>
              <w:suppressAutoHyphens/>
              <w:snapToGrid w:val="0"/>
              <w:jc w:val="center"/>
              <w:rPr>
                <w:rFonts w:hint="eastAsia" w:ascii="宋体" w:hAnsi="宋体" w:eastAsia="宋体" w:cs="宋体"/>
                <w:sz w:val="24"/>
              </w:rPr>
            </w:pPr>
          </w:p>
        </w:tc>
      </w:tr>
    </w:tbl>
    <w:p>
      <w:pPr>
        <w:keepNext w:val="0"/>
        <w:keepLines w:val="0"/>
        <w:pageBreakBefore w:val="0"/>
        <w:widowControl w:val="0"/>
        <w:suppressAutoHyphens/>
        <w:kinsoku/>
        <w:wordWrap/>
        <w:overflowPunct/>
        <w:topLinePunct w:val="0"/>
        <w:autoSpaceDE/>
        <w:autoSpaceDN/>
        <w:bidi w:val="0"/>
        <w:adjustRightInd/>
        <w:snapToGrid/>
        <w:spacing w:before="279" w:beforeLines="50" w:line="560" w:lineRule="exact"/>
        <w:ind w:firstLine="55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五、经费预算</w:t>
      </w:r>
    </w:p>
    <w:tbl>
      <w:tblPr>
        <w:tblStyle w:val="1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2"/>
        <w:gridCol w:w="359"/>
        <w:gridCol w:w="1511"/>
        <w:gridCol w:w="57"/>
        <w:gridCol w:w="1310"/>
        <w:gridCol w:w="144"/>
        <w:gridCol w:w="1511"/>
        <w:gridCol w:w="1416"/>
        <w:gridCol w:w="95"/>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11" w:type="dxa"/>
            <w:gridSpan w:val="2"/>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r>
              <w:rPr>
                <w:rFonts w:hint="eastAsia" w:ascii="黑体" w:hAnsi="黑体" w:eastAsia="黑体" w:cs="黑体"/>
                <w:spacing w:val="-6"/>
                <w:sz w:val="24"/>
                <w:lang w:eastAsia="zh-CN"/>
              </w:rPr>
              <w:t>项目总金额</w:t>
            </w:r>
          </w:p>
        </w:tc>
        <w:tc>
          <w:tcPr>
            <w:tcW w:w="1511" w:type="dxa"/>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p>
        </w:tc>
        <w:tc>
          <w:tcPr>
            <w:tcW w:w="1511" w:type="dxa"/>
            <w:gridSpan w:val="3"/>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r>
              <w:rPr>
                <w:rFonts w:hint="eastAsia" w:ascii="黑体" w:hAnsi="黑体" w:eastAsia="黑体" w:cs="黑体"/>
                <w:spacing w:val="-6"/>
                <w:sz w:val="24"/>
                <w:lang w:eastAsia="zh-CN"/>
              </w:rPr>
              <w:t>财政资金</w:t>
            </w:r>
          </w:p>
        </w:tc>
        <w:tc>
          <w:tcPr>
            <w:tcW w:w="1511" w:type="dxa"/>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p>
        </w:tc>
        <w:tc>
          <w:tcPr>
            <w:tcW w:w="1511" w:type="dxa"/>
            <w:gridSpan w:val="2"/>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r>
              <w:rPr>
                <w:rFonts w:hint="eastAsia" w:ascii="黑体" w:hAnsi="黑体" w:eastAsia="黑体" w:cs="黑体"/>
                <w:spacing w:val="-6"/>
                <w:sz w:val="24"/>
                <w:lang w:eastAsia="zh-CN"/>
              </w:rPr>
              <w:t>自筹资金</w:t>
            </w:r>
          </w:p>
        </w:tc>
        <w:tc>
          <w:tcPr>
            <w:tcW w:w="1516" w:type="dxa"/>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71" w:type="dxa"/>
            <w:gridSpan w:val="10"/>
            <w:noWrap w:val="0"/>
            <w:vAlign w:val="top"/>
          </w:tcPr>
          <w:p>
            <w:pPr>
              <w:suppressAutoHyphens/>
              <w:snapToGrid w:val="0"/>
              <w:spacing w:line="560" w:lineRule="exact"/>
              <w:ind w:left="9" w:right="24"/>
              <w:jc w:val="center"/>
              <w:rPr>
                <w:rFonts w:hint="eastAsia" w:ascii="仿宋_GB2312" w:hAnsi="Times New Roman" w:eastAsia="仿宋_GB2312" w:cs="仿宋_GB2312"/>
                <w:spacing w:val="-6"/>
                <w:sz w:val="24"/>
                <w:lang w:eastAsia="zh-CN"/>
              </w:rPr>
            </w:pPr>
            <w:r>
              <w:rPr>
                <w:rFonts w:hint="eastAsia" w:ascii="黑体" w:hAnsi="黑体" w:eastAsia="黑体" w:cs="黑体"/>
                <w:spacing w:val="-6"/>
                <w:sz w:val="24"/>
                <w:lang w:eastAsia="zh-CN"/>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52" w:type="dxa"/>
            <w:noWrap w:val="0"/>
            <w:vAlign w:val="top"/>
          </w:tcPr>
          <w:p>
            <w:pPr>
              <w:suppressAutoHyphens/>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序号</w:t>
            </w:r>
          </w:p>
        </w:tc>
        <w:tc>
          <w:tcPr>
            <w:tcW w:w="1927"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支出内容</w:t>
            </w:r>
          </w:p>
        </w:tc>
        <w:tc>
          <w:tcPr>
            <w:tcW w:w="1310" w:type="dxa"/>
            <w:noWrap w:val="0"/>
            <w:vAlign w:val="top"/>
          </w:tcPr>
          <w:p>
            <w:pPr>
              <w:suppressAutoHyphens/>
              <w:snapToGrid w:val="0"/>
              <w:spacing w:line="560" w:lineRule="exact"/>
              <w:ind w:left="9" w:right="24"/>
              <w:jc w:val="center"/>
              <w:rPr>
                <w:rFonts w:hint="eastAsia" w:ascii="宋体" w:hAnsi="宋体" w:eastAsia="宋体" w:cs="宋体"/>
                <w:spacing w:val="-6"/>
                <w:sz w:val="24"/>
                <w:lang w:eastAsia="zh-CN"/>
              </w:rPr>
            </w:pPr>
            <w:r>
              <w:rPr>
                <w:rFonts w:hint="eastAsia" w:ascii="宋体" w:hAnsi="宋体" w:eastAsia="宋体" w:cs="宋体"/>
                <w:spacing w:val="-6"/>
                <w:sz w:val="24"/>
                <w:lang w:eastAsia="zh-CN"/>
              </w:rPr>
              <w:t>金额</w:t>
            </w:r>
          </w:p>
        </w:tc>
        <w:tc>
          <w:tcPr>
            <w:tcW w:w="3071"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依据</w:t>
            </w:r>
          </w:p>
        </w:tc>
        <w:tc>
          <w:tcPr>
            <w:tcW w:w="1611" w:type="dxa"/>
            <w:gridSpan w:val="2"/>
            <w:noWrap w:val="0"/>
            <w:vAlign w:val="top"/>
          </w:tcPr>
          <w:p>
            <w:pPr>
              <w:suppressAutoHyphens/>
              <w:snapToGrid w:val="0"/>
              <w:spacing w:line="560" w:lineRule="exact"/>
              <w:ind w:left="9" w:right="24"/>
              <w:jc w:val="center"/>
              <w:rPr>
                <w:rFonts w:hint="eastAsia" w:ascii="宋体" w:hAnsi="宋体" w:eastAsia="宋体" w:cs="宋体"/>
                <w:spacing w:val="-6"/>
                <w:sz w:val="24"/>
                <w:lang w:eastAsia="zh-CN"/>
              </w:rPr>
            </w:pPr>
            <w:r>
              <w:rPr>
                <w:rFonts w:hint="eastAsia" w:ascii="宋体" w:hAnsi="宋体" w:eastAsia="宋体" w:cs="宋体"/>
                <w:spacing w:val="-6"/>
                <w:sz w:val="24"/>
                <w:lang w:eastAsia="zh-CN"/>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52" w:type="dxa"/>
            <w:noWrap w:val="0"/>
            <w:vAlign w:val="top"/>
          </w:tcPr>
          <w:p>
            <w:pPr>
              <w:suppressAutoHyphens/>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1</w:t>
            </w:r>
          </w:p>
        </w:tc>
        <w:tc>
          <w:tcPr>
            <w:tcW w:w="1927"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310" w:type="dxa"/>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3071"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611" w:type="dxa"/>
            <w:gridSpan w:val="2"/>
            <w:noWrap w:val="0"/>
            <w:vAlign w:val="top"/>
          </w:tcPr>
          <w:p>
            <w:pPr>
              <w:suppressAutoHyphens/>
              <w:snapToGrid w:val="0"/>
              <w:jc w:val="center"/>
              <w:rPr>
                <w:rFonts w:hint="eastAsia" w:ascii="宋体" w:hAnsi="宋体" w:eastAsia="宋体" w:cs="宋体"/>
                <w:spacing w:val="-6"/>
                <w:sz w:val="24"/>
              </w:rPr>
            </w:pPr>
            <w:r>
              <w:rPr>
                <w:rFonts w:hint="eastAsia" w:ascii="宋体" w:hAnsi="宋体" w:eastAsia="宋体" w:cs="宋体"/>
                <w:sz w:val="24"/>
              </w:rPr>
              <w:t>财政经费或</w:t>
            </w:r>
            <w:r>
              <w:rPr>
                <w:rFonts w:hint="eastAsia" w:ascii="宋体" w:hAnsi="宋体" w:eastAsia="宋体" w:cs="宋体"/>
                <w:sz w:val="24"/>
                <w:lang w:eastAsia="zh-CN"/>
              </w:rPr>
              <w:t>自筹</w:t>
            </w:r>
            <w:r>
              <w:rPr>
                <w:rFonts w:hint="eastAsia" w:ascii="宋体" w:hAnsi="宋体" w:eastAsia="宋体" w:cs="宋体"/>
                <w:sz w:val="24"/>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52" w:type="dxa"/>
            <w:noWrap w:val="0"/>
            <w:vAlign w:val="top"/>
          </w:tcPr>
          <w:p>
            <w:pPr>
              <w:suppressAutoHyphens/>
              <w:snapToGrid w:val="0"/>
              <w:spacing w:line="560" w:lineRule="exact"/>
              <w:ind w:left="9" w:right="24"/>
              <w:jc w:val="center"/>
              <w:rPr>
                <w:rFonts w:hint="eastAsia" w:ascii="宋体" w:hAnsi="宋体" w:eastAsia="宋体" w:cs="宋体"/>
                <w:spacing w:val="-6"/>
                <w:sz w:val="24"/>
                <w:lang w:val="en-US" w:eastAsia="zh-CN"/>
              </w:rPr>
            </w:pPr>
            <w:r>
              <w:rPr>
                <w:rFonts w:hint="eastAsia" w:ascii="宋体" w:hAnsi="宋体" w:eastAsia="宋体" w:cs="宋体"/>
                <w:spacing w:val="-6"/>
                <w:sz w:val="24"/>
                <w:lang w:val="en-US" w:eastAsia="zh-CN"/>
              </w:rPr>
              <w:t>2</w:t>
            </w:r>
          </w:p>
        </w:tc>
        <w:tc>
          <w:tcPr>
            <w:tcW w:w="1927"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310" w:type="dxa"/>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3071"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611" w:type="dxa"/>
            <w:gridSpan w:val="2"/>
            <w:noWrap w:val="0"/>
            <w:vAlign w:val="top"/>
          </w:tcPr>
          <w:p>
            <w:pPr>
              <w:suppressAutoHyphens/>
              <w:snapToGri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52" w:type="dxa"/>
            <w:noWrap w:val="0"/>
            <w:vAlign w:val="top"/>
          </w:tcPr>
          <w:p>
            <w:pPr>
              <w:suppressAutoHyphens/>
              <w:snapToGrid w:val="0"/>
              <w:spacing w:line="560" w:lineRule="exact"/>
              <w:ind w:left="9" w:right="24"/>
              <w:jc w:val="center"/>
              <w:rPr>
                <w:rFonts w:hint="default" w:ascii="宋体" w:hAnsi="宋体" w:eastAsia="宋体" w:cs="宋体"/>
                <w:spacing w:val="-6"/>
                <w:sz w:val="24"/>
                <w:lang w:val="en-US" w:eastAsia="zh-CN"/>
              </w:rPr>
            </w:pPr>
            <w:r>
              <w:rPr>
                <w:rFonts w:hint="eastAsia" w:ascii="宋体" w:hAnsi="宋体" w:eastAsia="宋体" w:cs="宋体"/>
                <w:spacing w:val="-6"/>
                <w:sz w:val="24"/>
                <w:lang w:val="en-US" w:eastAsia="zh-CN"/>
              </w:rPr>
              <w:t>3</w:t>
            </w:r>
          </w:p>
        </w:tc>
        <w:tc>
          <w:tcPr>
            <w:tcW w:w="1927"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310" w:type="dxa"/>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3071"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611" w:type="dxa"/>
            <w:gridSpan w:val="2"/>
            <w:noWrap w:val="0"/>
            <w:vAlign w:val="top"/>
          </w:tcPr>
          <w:p>
            <w:pPr>
              <w:suppressAutoHyphens/>
              <w:snapToGri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52" w:type="dxa"/>
            <w:noWrap w:val="0"/>
            <w:vAlign w:val="top"/>
          </w:tcPr>
          <w:p>
            <w:pPr>
              <w:suppressAutoHyphens/>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可续行</w:t>
            </w:r>
          </w:p>
        </w:tc>
        <w:tc>
          <w:tcPr>
            <w:tcW w:w="1927"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310" w:type="dxa"/>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3071"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611" w:type="dxa"/>
            <w:gridSpan w:val="2"/>
            <w:noWrap w:val="0"/>
            <w:vAlign w:val="top"/>
          </w:tcPr>
          <w:p>
            <w:pPr>
              <w:suppressAutoHyphens/>
              <w:snapToGrid w:val="0"/>
              <w:spacing w:line="560" w:lineRule="exact"/>
              <w:ind w:left="9" w:right="24"/>
              <w:jc w:val="center"/>
              <w:rPr>
                <w:rFonts w:hint="eastAsia" w:ascii="宋体" w:hAnsi="宋体" w:eastAsia="宋体" w:cs="宋体"/>
                <w:spacing w:val="-6"/>
                <w:sz w:val="24"/>
              </w:rPr>
            </w:pPr>
          </w:p>
        </w:tc>
      </w:tr>
    </w:tbl>
    <w:p>
      <w:pPr>
        <w:keepNext w:val="0"/>
        <w:keepLines w:val="0"/>
        <w:pageBreakBefore w:val="0"/>
        <w:widowControl w:val="0"/>
        <w:numPr>
          <w:ilvl w:val="0"/>
          <w:numId w:val="6"/>
        </w:numPr>
        <w:suppressAutoHyphens/>
        <w:kinsoku/>
        <w:wordWrap/>
        <w:overflowPunct/>
        <w:topLinePunct w:val="0"/>
        <w:autoSpaceDE/>
        <w:autoSpaceDN/>
        <w:bidi w:val="0"/>
        <w:adjustRightInd/>
        <w:snapToGrid/>
        <w:spacing w:before="279" w:beforeLines="50" w:line="560" w:lineRule="exact"/>
        <w:ind w:left="0" w:leftChars="0" w:firstLine="619" w:firstLineChars="225"/>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单位意见</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550" w:firstLineChars="200"/>
        <w:textAlignment w:val="auto"/>
        <w:rPr>
          <w:rFonts w:hint="eastAsia" w:ascii="楷体_GB2312" w:hAnsi="楷体_GB2312" w:eastAsia="楷体_GB2312" w:cs="楷体_GB2312"/>
          <w:b w:val="0"/>
          <w:bCs w:val="0"/>
          <w:sz w:val="28"/>
          <w:szCs w:val="28"/>
          <w:lang w:eastAsia="zh-CN"/>
        </w:rPr>
      </w:pPr>
      <w:r>
        <w:rPr>
          <w:rFonts w:hint="eastAsia" w:ascii="楷体_GB2312" w:hAnsi="楷体_GB2312" w:eastAsia="楷体_GB2312" w:cs="楷体_GB2312"/>
          <w:b w:val="0"/>
          <w:bCs w:val="0"/>
          <w:sz w:val="28"/>
          <w:szCs w:val="28"/>
          <w:lang w:eastAsia="zh-CN"/>
        </w:rPr>
        <w:t>（一）申报单位意见</w:t>
      </w:r>
    </w:p>
    <w:tbl>
      <w:tblPr>
        <w:tblStyle w:val="12"/>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8898" w:type="dxa"/>
            <w:noWrap w:val="0"/>
            <w:vAlign w:val="center"/>
          </w:tcPr>
          <w:p>
            <w:pPr>
              <w:suppressAutoHyphens/>
              <w:snapToGrid w:val="0"/>
              <w:spacing w:line="0" w:lineRule="atLeast"/>
              <w:jc w:val="both"/>
              <w:rPr>
                <w:rFonts w:ascii="仿宋_GB2312" w:hAnsi="Times New Roman" w:eastAsia="仿宋_GB2312"/>
                <w:sz w:val="24"/>
              </w:rPr>
            </w:pPr>
          </w:p>
          <w:p>
            <w:pPr>
              <w:suppressAutoHyphens/>
              <w:snapToGrid w:val="0"/>
              <w:spacing w:line="0" w:lineRule="atLeast"/>
              <w:ind w:firstLine="470" w:firstLineChars="200"/>
              <w:jc w:val="both"/>
              <w:rPr>
                <w:rFonts w:hint="eastAsia" w:ascii="宋体" w:hAnsi="宋体" w:eastAsia="宋体" w:cs="宋体"/>
                <w:sz w:val="24"/>
                <w:lang w:eastAsia="zh-CN"/>
              </w:rPr>
            </w:pPr>
            <w:r>
              <w:rPr>
                <w:rFonts w:hint="eastAsia" w:ascii="宋体" w:hAnsi="宋体" w:eastAsia="宋体" w:cs="宋体"/>
                <w:sz w:val="24"/>
              </w:rPr>
              <w:t>本单位</w:t>
            </w:r>
            <w:r>
              <w:rPr>
                <w:rFonts w:hint="eastAsia" w:ascii="宋体" w:hAnsi="宋体" w:eastAsia="宋体" w:cs="宋体"/>
                <w:sz w:val="24"/>
                <w:lang w:eastAsia="zh-CN"/>
              </w:rPr>
              <w:t>符合项目申报条件，承诺</w:t>
            </w:r>
            <w:r>
              <w:rPr>
                <w:rFonts w:hint="eastAsia" w:ascii="宋体" w:hAnsi="宋体" w:eastAsia="宋体" w:cs="宋体"/>
                <w:sz w:val="24"/>
              </w:rPr>
              <w:t>所提供资料真实有效，并承担可能引起的一切后果。</w:t>
            </w:r>
            <w:r>
              <w:rPr>
                <w:rFonts w:hint="eastAsia" w:ascii="宋体" w:hAnsi="宋体" w:eastAsia="宋体" w:cs="宋体"/>
                <w:sz w:val="24"/>
                <w:lang w:eastAsia="zh-CN"/>
              </w:rPr>
              <w:t>同意申报。</w:t>
            </w:r>
          </w:p>
          <w:p>
            <w:pPr>
              <w:suppressAutoHyphens/>
              <w:snapToGrid w:val="0"/>
              <w:jc w:val="both"/>
              <w:rPr>
                <w:rFonts w:hint="eastAsia" w:ascii="宋体" w:hAnsi="宋体" w:eastAsia="宋体" w:cs="宋体"/>
                <w:sz w:val="24"/>
              </w:rPr>
            </w:pPr>
          </w:p>
          <w:p>
            <w:pPr>
              <w:suppressAutoHyphens/>
              <w:snapToGrid w:val="0"/>
              <w:ind w:firstLine="4465" w:firstLineChars="1900"/>
              <w:jc w:val="both"/>
              <w:rPr>
                <w:rFonts w:hint="eastAsia" w:ascii="宋体" w:hAnsi="宋体" w:eastAsia="宋体" w:cs="宋体"/>
                <w:sz w:val="24"/>
              </w:rPr>
            </w:pPr>
            <w:r>
              <w:rPr>
                <w:rFonts w:hint="eastAsia" w:ascii="宋体" w:hAnsi="宋体" w:eastAsia="宋体" w:cs="宋体"/>
                <w:sz w:val="24"/>
              </w:rPr>
              <w:t>承担单位：                 （</w:t>
            </w:r>
            <w:r>
              <w:rPr>
                <w:rFonts w:hint="eastAsia" w:ascii="宋体" w:hAnsi="宋体" w:eastAsia="宋体" w:cs="宋体"/>
                <w:sz w:val="24"/>
                <w:lang w:eastAsia="zh-CN"/>
              </w:rPr>
              <w:t>签</w:t>
            </w:r>
            <w:r>
              <w:rPr>
                <w:rFonts w:hint="eastAsia" w:ascii="宋体" w:hAnsi="宋体" w:eastAsia="宋体" w:cs="宋体"/>
                <w:sz w:val="24"/>
              </w:rPr>
              <w:t xml:space="preserve">章）   </w:t>
            </w:r>
          </w:p>
          <w:p>
            <w:pPr>
              <w:suppressAutoHyphens/>
              <w:snapToGrid w:val="0"/>
              <w:jc w:val="both"/>
              <w:rPr>
                <w:rFonts w:hint="eastAsia" w:ascii="宋体" w:hAnsi="宋体" w:eastAsia="宋体" w:cs="宋体"/>
                <w:sz w:val="24"/>
              </w:rPr>
            </w:pPr>
            <w:r>
              <w:rPr>
                <w:rFonts w:hint="eastAsia" w:ascii="宋体" w:hAnsi="宋体" w:eastAsia="宋体" w:cs="宋体"/>
                <w:sz w:val="24"/>
              </w:rPr>
              <w:t xml:space="preserve">               </w:t>
            </w:r>
          </w:p>
          <w:p>
            <w:pPr>
              <w:numPr>
                <w:ilvl w:val="0"/>
                <w:numId w:val="0"/>
              </w:numPr>
              <w:suppressAutoHyphens/>
              <w:ind w:firstLine="4465" w:firstLineChars="1900"/>
              <w:jc w:val="both"/>
              <w:rPr>
                <w:rFonts w:hint="eastAsia" w:ascii="Times New Roman" w:hAnsi="Times New Roman"/>
                <w:sz w:val="30"/>
                <w:szCs w:val="30"/>
                <w:vertAlign w:val="baseline"/>
                <w:lang w:eastAsia="zh-CN"/>
              </w:rPr>
            </w:pPr>
            <w:r>
              <w:rPr>
                <w:rFonts w:hint="eastAsia" w:ascii="宋体" w:hAnsi="宋体" w:eastAsia="宋体" w:cs="宋体"/>
                <w:sz w:val="24"/>
              </w:rPr>
              <w:t>参加单位：                 （</w:t>
            </w:r>
            <w:r>
              <w:rPr>
                <w:rFonts w:hint="eastAsia" w:ascii="宋体" w:hAnsi="宋体" w:eastAsia="宋体" w:cs="宋体"/>
                <w:sz w:val="24"/>
                <w:lang w:eastAsia="zh-CN"/>
              </w:rPr>
              <w:t>签</w:t>
            </w:r>
            <w:r>
              <w:rPr>
                <w:rFonts w:hint="eastAsia" w:ascii="宋体" w:hAnsi="宋体" w:eastAsia="宋体" w:cs="宋体"/>
                <w:sz w:val="24"/>
              </w:rPr>
              <w:t>章）</w:t>
            </w:r>
          </w:p>
        </w:tc>
      </w:tr>
    </w:tbl>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550" w:firstLineChars="200"/>
        <w:textAlignment w:val="auto"/>
        <w:rPr>
          <w:rFonts w:hint="eastAsia" w:ascii="楷体_GB2312" w:hAnsi="楷体_GB2312" w:eastAsia="楷体_GB2312" w:cs="楷体_GB2312"/>
          <w:b w:val="0"/>
          <w:bCs w:val="0"/>
          <w:sz w:val="28"/>
          <w:szCs w:val="28"/>
          <w:lang w:eastAsia="zh-CN"/>
        </w:rPr>
      </w:pPr>
      <w:r>
        <w:rPr>
          <w:rFonts w:hint="eastAsia" w:ascii="楷体_GB2312" w:hAnsi="楷体_GB2312" w:eastAsia="楷体_GB2312" w:cs="楷体_GB2312"/>
          <w:b w:val="0"/>
          <w:bCs w:val="0"/>
          <w:sz w:val="28"/>
          <w:szCs w:val="28"/>
          <w:lang w:eastAsia="zh-CN"/>
        </w:rPr>
        <w:t>（二）推荐单位意见</w:t>
      </w:r>
    </w:p>
    <w:tbl>
      <w:tblPr>
        <w:tblStyle w:val="12"/>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4" w:hRule="atLeast"/>
        </w:trPr>
        <w:tc>
          <w:tcPr>
            <w:tcW w:w="8913" w:type="dxa"/>
            <w:noWrap w:val="0"/>
            <w:vAlign w:val="center"/>
          </w:tcPr>
          <w:p>
            <w:pPr>
              <w:suppressAutoHyphens/>
              <w:snapToGrid w:val="0"/>
              <w:spacing w:line="0" w:lineRule="atLeast"/>
              <w:jc w:val="both"/>
              <w:rPr>
                <w:rFonts w:hint="eastAsia" w:ascii="宋体" w:hAnsi="宋体" w:eastAsia="宋体" w:cs="宋体"/>
                <w:sz w:val="24"/>
                <w:lang w:eastAsia="zh-CN"/>
              </w:rPr>
            </w:pPr>
            <w:r>
              <w:rPr>
                <w:rFonts w:hint="eastAsia" w:ascii="宋体" w:hAnsi="宋体" w:eastAsia="宋体" w:cs="宋体"/>
                <w:sz w:val="24"/>
                <w:lang w:eastAsia="zh-CN"/>
              </w:rPr>
              <w:t>（是否符合申报条件，同意推荐）</w:t>
            </w:r>
          </w:p>
          <w:p>
            <w:pPr>
              <w:suppressAutoHyphens/>
              <w:snapToGrid w:val="0"/>
              <w:spacing w:line="0" w:lineRule="atLeast"/>
              <w:jc w:val="both"/>
              <w:rPr>
                <w:rFonts w:hint="eastAsia" w:ascii="宋体" w:hAnsi="宋体" w:eastAsia="宋体" w:cs="宋体"/>
                <w:sz w:val="24"/>
                <w:lang w:eastAsia="zh-CN"/>
              </w:rPr>
            </w:pPr>
          </w:p>
          <w:p>
            <w:pPr>
              <w:suppressAutoHyphens/>
              <w:snapToGrid w:val="0"/>
              <w:spacing w:line="0" w:lineRule="atLeast"/>
              <w:jc w:val="both"/>
              <w:rPr>
                <w:rFonts w:hint="eastAsia" w:ascii="宋体" w:hAnsi="宋体" w:eastAsia="宋体" w:cs="宋体"/>
                <w:sz w:val="24"/>
                <w:lang w:eastAsia="zh-CN"/>
              </w:rPr>
            </w:pPr>
          </w:p>
          <w:p>
            <w:pPr>
              <w:suppressAutoHyphens/>
              <w:snapToGrid w:val="0"/>
              <w:spacing w:line="0" w:lineRule="atLeast"/>
              <w:ind w:firstLine="4465" w:firstLineChars="1900"/>
              <w:jc w:val="both"/>
              <w:rPr>
                <w:rFonts w:hint="eastAsia" w:ascii="宋体" w:hAnsi="宋体" w:eastAsia="宋体" w:cs="宋体"/>
                <w:sz w:val="24"/>
                <w:lang w:eastAsia="zh-CN"/>
              </w:rPr>
            </w:pPr>
          </w:p>
          <w:p>
            <w:pPr>
              <w:suppressAutoHyphens/>
              <w:snapToGrid w:val="0"/>
              <w:spacing w:line="0" w:lineRule="atLeast"/>
              <w:ind w:firstLine="4465" w:firstLineChars="1900"/>
              <w:jc w:val="both"/>
              <w:rPr>
                <w:rFonts w:hint="eastAsia" w:ascii="宋体" w:hAnsi="宋体" w:eastAsia="宋体" w:cs="宋体"/>
                <w:sz w:val="24"/>
                <w:lang w:eastAsia="zh-CN"/>
              </w:rPr>
            </w:pPr>
          </w:p>
          <w:p>
            <w:pPr>
              <w:suppressAutoHyphens/>
              <w:snapToGrid w:val="0"/>
              <w:spacing w:line="0" w:lineRule="atLeast"/>
              <w:ind w:firstLine="4465" w:firstLineChars="1900"/>
              <w:jc w:val="both"/>
              <w:rPr>
                <w:rFonts w:hint="eastAsia" w:ascii="宋体" w:hAnsi="宋体" w:eastAsia="宋体" w:cs="宋体"/>
                <w:sz w:val="24"/>
                <w:lang w:eastAsia="zh-CN"/>
              </w:rPr>
            </w:pPr>
          </w:p>
          <w:p>
            <w:pPr>
              <w:suppressAutoHyphens/>
              <w:snapToGrid w:val="0"/>
              <w:spacing w:line="0" w:lineRule="atLeast"/>
              <w:ind w:firstLine="4465" w:firstLineChars="1900"/>
              <w:jc w:val="both"/>
              <w:rPr>
                <w:rFonts w:hint="eastAsia" w:ascii="宋体" w:hAnsi="宋体" w:eastAsia="宋体" w:cs="宋体"/>
                <w:sz w:val="24"/>
                <w:lang w:eastAsia="zh-CN"/>
              </w:rPr>
            </w:pPr>
          </w:p>
          <w:p>
            <w:pPr>
              <w:suppressAutoHyphens/>
              <w:snapToGrid w:val="0"/>
              <w:spacing w:line="0" w:lineRule="atLeast"/>
              <w:ind w:firstLine="4465" w:firstLineChars="1900"/>
              <w:jc w:val="both"/>
              <w:rPr>
                <w:rFonts w:hint="eastAsia" w:ascii="宋体" w:hAnsi="宋体" w:eastAsia="宋体" w:cs="宋体"/>
                <w:sz w:val="24"/>
                <w:lang w:eastAsia="zh-CN"/>
              </w:rPr>
            </w:pPr>
          </w:p>
          <w:p>
            <w:pPr>
              <w:suppressAutoHyphens/>
              <w:snapToGrid w:val="0"/>
              <w:spacing w:line="0" w:lineRule="atLeast"/>
              <w:ind w:firstLine="4465" w:firstLineChars="1900"/>
              <w:jc w:val="both"/>
              <w:rPr>
                <w:rFonts w:hint="eastAsia" w:ascii="宋体" w:hAnsi="宋体" w:eastAsia="宋体" w:cs="宋体"/>
                <w:sz w:val="24"/>
                <w:lang w:eastAsia="zh-CN"/>
              </w:rPr>
            </w:pPr>
          </w:p>
          <w:p>
            <w:pPr>
              <w:suppressAutoHyphens/>
              <w:snapToGrid w:val="0"/>
              <w:spacing w:line="0" w:lineRule="atLeast"/>
              <w:ind w:firstLine="4465" w:firstLineChars="1900"/>
              <w:jc w:val="both"/>
              <w:rPr>
                <w:rFonts w:hint="default" w:ascii="仿宋_GB2312" w:hAnsi="Times New Roman" w:eastAsia="仿宋_GB2312" w:cs="Times New Roman"/>
                <w:sz w:val="24"/>
                <w:lang w:val="en-US" w:eastAsia="zh-CN"/>
              </w:rPr>
            </w:pPr>
            <w:r>
              <w:rPr>
                <w:rFonts w:hint="eastAsia" w:ascii="宋体" w:hAnsi="宋体" w:eastAsia="宋体" w:cs="宋体"/>
                <w:sz w:val="24"/>
                <w:lang w:eastAsia="zh-CN"/>
              </w:rPr>
              <w:t>推荐单位：</w:t>
            </w:r>
            <w:r>
              <w:rPr>
                <w:rFonts w:hint="eastAsia" w:ascii="宋体" w:hAnsi="宋体" w:eastAsia="宋体" w:cs="宋体"/>
                <w:sz w:val="24"/>
                <w:lang w:val="en-US" w:eastAsia="zh-CN"/>
              </w:rPr>
              <w:t xml:space="preserve">               </w:t>
            </w:r>
            <w:r>
              <w:rPr>
                <w:rFonts w:hint="eastAsia" w:ascii="宋体" w:hAnsi="宋体" w:eastAsia="宋体" w:cs="宋体"/>
                <w:sz w:val="24"/>
              </w:rPr>
              <w:t>（</w:t>
            </w:r>
            <w:r>
              <w:rPr>
                <w:rFonts w:hint="eastAsia" w:ascii="宋体" w:hAnsi="宋体" w:eastAsia="宋体" w:cs="宋体"/>
                <w:sz w:val="24"/>
                <w:lang w:eastAsia="zh-CN"/>
              </w:rPr>
              <w:t>签</w:t>
            </w:r>
            <w:r>
              <w:rPr>
                <w:rFonts w:hint="eastAsia" w:ascii="宋体" w:hAnsi="宋体" w:eastAsia="宋体" w:cs="宋体"/>
                <w:sz w:val="24"/>
              </w:rPr>
              <w:t>章）</w:t>
            </w:r>
          </w:p>
        </w:tc>
      </w:tr>
    </w:tbl>
    <w:p>
      <w:pPr>
        <w:numPr>
          <w:ilvl w:val="0"/>
          <w:numId w:val="0"/>
        </w:numPr>
        <w:suppressAutoHyphens/>
        <w:rPr>
          <w:rFonts w:hint="eastAsia" w:ascii="Times New Roman" w:hAnsi="Times New Roman"/>
          <w:sz w:val="30"/>
          <w:szCs w:val="30"/>
          <w:lang w:eastAsia="zh-CN"/>
        </w:rPr>
      </w:pPr>
    </w:p>
    <w:p>
      <w:pPr>
        <w:numPr>
          <w:ilvl w:val="0"/>
          <w:numId w:val="0"/>
        </w:numPr>
        <w:suppressAutoHyphens/>
        <w:rPr>
          <w:rFonts w:hint="eastAsia" w:ascii="Times New Roman" w:hAnsi="Times New Roman"/>
          <w:sz w:val="30"/>
          <w:szCs w:val="30"/>
          <w:lang w:eastAsia="zh-CN"/>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suppressAutoHyphens/>
        <w:spacing w:line="560" w:lineRule="exact"/>
        <w:rPr>
          <w:rFonts w:hint="eastAsia" w:ascii="黑体" w:hAnsi="Times New Roman" w:eastAsia="黑体"/>
          <w:bCs/>
          <w:sz w:val="32"/>
          <w:szCs w:val="32"/>
          <w:u w:val="single"/>
          <w:lang w:val="en-US" w:eastAsia="zh-CN"/>
        </w:rPr>
      </w:pPr>
      <w:r>
        <w:rPr>
          <w:rFonts w:hint="eastAsia" w:ascii="黑体" w:hAnsi="Times New Roman" w:eastAsia="黑体" w:cs="宋体"/>
          <w:bCs/>
          <w:sz w:val="32"/>
          <w:szCs w:val="32"/>
        </w:rPr>
        <w:t>附件</w:t>
      </w:r>
      <w:r>
        <w:rPr>
          <w:rFonts w:hint="eastAsia" w:ascii="黑体" w:hAnsi="Times New Roman" w:eastAsia="黑体" w:cs="宋体"/>
          <w:bCs/>
          <w:sz w:val="32"/>
          <w:szCs w:val="32"/>
          <w:lang w:val="en-US" w:eastAsia="zh-CN"/>
        </w:rPr>
        <w:t>3</w:t>
      </w:r>
    </w:p>
    <w:p>
      <w:pPr>
        <w:suppressAutoHyphens/>
        <w:spacing w:line="560" w:lineRule="exact"/>
        <w:rPr>
          <w:rFonts w:ascii="Times New Roman" w:hAnsi="Times New Roman"/>
          <w:u w:val="single"/>
        </w:rPr>
      </w:pPr>
    </w:p>
    <w:p>
      <w:pPr>
        <w:suppressAutoHyphens/>
        <w:spacing w:line="560" w:lineRule="exact"/>
        <w:rPr>
          <w:rFonts w:ascii="Times New Roman" w:hAnsi="Times New Roman"/>
          <w:u w:val="single"/>
        </w:rPr>
      </w:pPr>
    </w:p>
    <w:p>
      <w:pPr>
        <w:suppressAutoHyphens/>
        <w:spacing w:line="560" w:lineRule="exact"/>
        <w:rPr>
          <w:rFonts w:ascii="Times New Roman" w:hAnsi="Times New Roman"/>
          <w:u w:val="single"/>
        </w:rPr>
      </w:pPr>
    </w:p>
    <w:p>
      <w:pPr>
        <w:suppressAutoHyphens/>
        <w:spacing w:line="560" w:lineRule="exact"/>
        <w:rPr>
          <w:rFonts w:ascii="Times New Roman" w:hAnsi="Times New Roman"/>
          <w:u w:val="single"/>
        </w:rPr>
      </w:pPr>
    </w:p>
    <w:p>
      <w:pPr>
        <w:keepNext w:val="0"/>
        <w:keepLines w:val="0"/>
        <w:pageBreakBefore w:val="0"/>
        <w:widowControl w:val="0"/>
        <w:suppressAutoHyphens/>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b w:val="0"/>
          <w:bCs/>
          <w:sz w:val="48"/>
          <w:szCs w:val="48"/>
          <w:lang w:eastAsia="zh-CN"/>
        </w:rPr>
      </w:pPr>
      <w:r>
        <w:rPr>
          <w:rFonts w:hint="eastAsia" w:ascii="方正小标宋简体" w:hAnsi="方正小标宋简体" w:eastAsia="方正小标宋简体" w:cs="方正小标宋简体"/>
          <w:b w:val="0"/>
          <w:bCs/>
          <w:sz w:val="48"/>
          <w:szCs w:val="48"/>
        </w:rPr>
        <w:t>上海市</w:t>
      </w:r>
      <w:r>
        <w:rPr>
          <w:rFonts w:hint="eastAsia" w:ascii="方正小标宋简体" w:hAnsi="方正小标宋简体" w:eastAsia="方正小标宋简体" w:cs="方正小标宋简体"/>
          <w:b w:val="0"/>
          <w:bCs/>
          <w:sz w:val="48"/>
          <w:szCs w:val="48"/>
          <w:lang w:eastAsia="zh-CN"/>
        </w:rPr>
        <w:t>知识产权分析评议</w:t>
      </w:r>
    </w:p>
    <w:p>
      <w:pPr>
        <w:keepNext w:val="0"/>
        <w:keepLines w:val="0"/>
        <w:pageBreakBefore w:val="0"/>
        <w:widowControl w:val="0"/>
        <w:suppressAutoHyphens/>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b w:val="0"/>
          <w:bCs/>
          <w:sz w:val="48"/>
          <w:szCs w:val="48"/>
          <w:lang w:eastAsia="zh-CN"/>
        </w:rPr>
      </w:pPr>
      <w:r>
        <w:rPr>
          <w:rFonts w:hint="eastAsia" w:ascii="方正小标宋简体" w:hAnsi="方正小标宋简体" w:eastAsia="方正小标宋简体" w:cs="方正小标宋简体"/>
          <w:b w:val="0"/>
          <w:bCs/>
          <w:sz w:val="48"/>
          <w:szCs w:val="48"/>
        </w:rPr>
        <w:t>项目申报</w:t>
      </w:r>
      <w:r>
        <w:rPr>
          <w:rFonts w:hint="eastAsia" w:ascii="方正小标宋简体" w:hAnsi="方正小标宋简体" w:eastAsia="方正小标宋简体" w:cs="方正小标宋简体"/>
          <w:b w:val="0"/>
          <w:bCs/>
          <w:sz w:val="48"/>
          <w:szCs w:val="48"/>
          <w:lang w:eastAsia="zh-CN"/>
        </w:rPr>
        <w:t>书</w:t>
      </w:r>
    </w:p>
    <w:p>
      <w:pPr>
        <w:suppressAutoHyphens/>
        <w:spacing w:line="560" w:lineRule="exact"/>
        <w:rPr>
          <w:rFonts w:hint="eastAsia" w:ascii="方正小标宋简体" w:hAnsi="方正小标宋简体" w:eastAsia="方正小标宋简体" w:cs="方正小标宋简体"/>
          <w:b w:val="0"/>
          <w:bCs/>
          <w:sz w:val="36"/>
          <w:szCs w:val="36"/>
          <w:lang w:val="en-US" w:eastAsia="zh-CN"/>
        </w:rPr>
      </w:pPr>
    </w:p>
    <w:p>
      <w:pPr>
        <w:suppressAutoHyphens/>
        <w:spacing w:line="560" w:lineRule="exact"/>
        <w:rPr>
          <w:rFonts w:hint="eastAsia" w:ascii="方正小标宋简体" w:hAnsi="方正小标宋简体" w:eastAsia="方正小标宋简体" w:cs="方正小标宋简体"/>
          <w:b w:val="0"/>
          <w:bCs/>
          <w:sz w:val="36"/>
          <w:szCs w:val="36"/>
          <w:lang w:val="en-US" w:eastAsia="zh-CN"/>
        </w:rPr>
      </w:pPr>
    </w:p>
    <w:p>
      <w:pPr>
        <w:suppressAutoHyphens/>
        <w:spacing w:line="560" w:lineRule="exact"/>
        <w:rPr>
          <w:rFonts w:ascii="Times New Roman" w:hAnsi="Times New Roman"/>
        </w:rPr>
      </w:pPr>
    </w:p>
    <w:p>
      <w:pPr>
        <w:suppressAutoHyphens/>
        <w:spacing w:line="560" w:lineRule="exact"/>
        <w:rPr>
          <w:rFonts w:ascii="Times New Roman" w:hAnsi="Times New Roman"/>
        </w:rPr>
      </w:pPr>
    </w:p>
    <w:p>
      <w:pPr>
        <w:suppressAutoHyphens/>
        <w:spacing w:line="560" w:lineRule="exact"/>
        <w:rPr>
          <w:rFonts w:ascii="Times New Roman" w:hAnsi="Times New Roman"/>
        </w:rPr>
      </w:pPr>
    </w:p>
    <w:p>
      <w:pPr>
        <w:suppressAutoHyphens/>
        <w:spacing w:line="700" w:lineRule="exact"/>
        <w:ind w:firstLine="782" w:firstLineChars="200"/>
        <w:jc w:val="left"/>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pacing w:val="38"/>
          <w:sz w:val="32"/>
          <w:szCs w:val="32"/>
        </w:rPr>
        <w:t>项目名称：</w:t>
      </w:r>
      <w:r>
        <w:rPr>
          <w:rFonts w:hint="eastAsia" w:ascii="楷体_GB2312" w:hAnsi="楷体_GB2312" w:eastAsia="楷体_GB2312" w:cs="楷体_GB2312"/>
          <w:spacing w:val="38"/>
          <w:sz w:val="32"/>
          <w:szCs w:val="32"/>
          <w:u w:val="single"/>
          <w:lang w:val="en-US" w:eastAsia="zh-CN"/>
        </w:rPr>
        <w:t xml:space="preserve">                    </w:t>
      </w:r>
    </w:p>
    <w:p>
      <w:pPr>
        <w:suppressAutoHyphens/>
        <w:spacing w:line="700" w:lineRule="exact"/>
        <w:ind w:firstLine="782" w:firstLineChars="200"/>
        <w:jc w:val="left"/>
        <w:rPr>
          <w:rFonts w:hint="eastAsia" w:ascii="楷体_GB2312" w:hAnsi="楷体_GB2312" w:eastAsia="楷体_GB2312" w:cs="楷体_GB2312"/>
          <w:spacing w:val="38"/>
          <w:sz w:val="32"/>
          <w:szCs w:val="32"/>
          <w:lang w:val="en-US" w:eastAsia="zh-CN"/>
        </w:rPr>
      </w:pPr>
      <w:r>
        <w:rPr>
          <w:rFonts w:hint="eastAsia" w:ascii="楷体_GB2312" w:hAnsi="楷体_GB2312" w:eastAsia="楷体_GB2312" w:cs="楷体_GB2312"/>
          <w:spacing w:val="38"/>
          <w:sz w:val="32"/>
          <w:szCs w:val="32"/>
        </w:rPr>
        <w:t>承担单位：</w:t>
      </w:r>
      <w:r>
        <w:rPr>
          <w:rFonts w:hint="eastAsia" w:ascii="楷体_GB2312" w:hAnsi="楷体_GB2312" w:eastAsia="楷体_GB2312" w:cs="楷体_GB2312"/>
          <w:spacing w:val="38"/>
          <w:sz w:val="32"/>
          <w:szCs w:val="32"/>
          <w:u w:val="single"/>
          <w:lang w:val="en-US" w:eastAsia="zh-CN"/>
        </w:rPr>
        <w:t xml:space="preserve">             （签章）</w:t>
      </w:r>
    </w:p>
    <w:p>
      <w:pPr>
        <w:suppressAutoHyphens/>
        <w:spacing w:line="700" w:lineRule="exact"/>
        <w:ind w:firstLine="782" w:firstLineChars="200"/>
        <w:jc w:val="both"/>
        <w:rPr>
          <w:rFonts w:hint="eastAsia" w:ascii="楷体_GB2312" w:hAnsi="楷体_GB2312" w:eastAsia="楷体_GB2312" w:cs="楷体_GB2312"/>
          <w:spacing w:val="38"/>
          <w:sz w:val="32"/>
          <w:szCs w:val="32"/>
        </w:rPr>
      </w:pPr>
      <w:r>
        <w:rPr>
          <w:rFonts w:hint="eastAsia" w:ascii="楷体_GB2312" w:hAnsi="楷体_GB2312" w:eastAsia="楷体_GB2312" w:cs="楷体_GB2312"/>
          <w:spacing w:val="38"/>
          <w:sz w:val="32"/>
          <w:szCs w:val="32"/>
        </w:rPr>
        <w:t>起止日期：</w:t>
      </w:r>
      <w:r>
        <w:rPr>
          <w:rFonts w:hint="eastAsia" w:ascii="楷体_GB2312" w:hAnsi="楷体_GB2312" w:eastAsia="楷体_GB2312" w:cs="楷体_GB2312"/>
          <w:spacing w:val="38"/>
          <w:sz w:val="32"/>
          <w:szCs w:val="32"/>
          <w:u w:val="single"/>
          <w:lang w:val="en-US" w:eastAsia="zh-CN"/>
        </w:rPr>
        <w:t xml:space="preserve">    </w:t>
      </w:r>
      <w:r>
        <w:rPr>
          <w:rFonts w:hint="eastAsia" w:ascii="楷体_GB2312" w:hAnsi="楷体_GB2312" w:eastAsia="楷体_GB2312" w:cs="楷体_GB2312"/>
          <w:spacing w:val="38"/>
          <w:sz w:val="32"/>
          <w:szCs w:val="32"/>
        </w:rPr>
        <w:t>年</w:t>
      </w:r>
      <w:r>
        <w:rPr>
          <w:rFonts w:hint="eastAsia" w:ascii="楷体_GB2312" w:hAnsi="楷体_GB2312" w:eastAsia="楷体_GB2312" w:cs="楷体_GB2312"/>
          <w:spacing w:val="38"/>
          <w:sz w:val="32"/>
          <w:szCs w:val="32"/>
          <w:u w:val="single"/>
        </w:rPr>
        <w:t xml:space="preserve">  </w:t>
      </w:r>
      <w:r>
        <w:rPr>
          <w:rFonts w:hint="eastAsia" w:ascii="楷体_GB2312" w:hAnsi="楷体_GB2312" w:eastAsia="楷体_GB2312" w:cs="楷体_GB2312"/>
          <w:spacing w:val="38"/>
          <w:sz w:val="32"/>
          <w:szCs w:val="32"/>
        </w:rPr>
        <w:t>月至</w:t>
      </w:r>
      <w:r>
        <w:rPr>
          <w:rFonts w:hint="eastAsia" w:ascii="楷体_GB2312" w:hAnsi="楷体_GB2312" w:eastAsia="楷体_GB2312" w:cs="楷体_GB2312"/>
          <w:spacing w:val="38"/>
          <w:sz w:val="32"/>
          <w:szCs w:val="32"/>
          <w:u w:val="single"/>
        </w:rPr>
        <w:t xml:space="preserve">    </w:t>
      </w:r>
      <w:r>
        <w:rPr>
          <w:rFonts w:hint="eastAsia" w:ascii="楷体_GB2312" w:hAnsi="楷体_GB2312" w:eastAsia="楷体_GB2312" w:cs="楷体_GB2312"/>
          <w:spacing w:val="38"/>
          <w:sz w:val="32"/>
          <w:szCs w:val="32"/>
        </w:rPr>
        <w:t>年</w:t>
      </w:r>
      <w:r>
        <w:rPr>
          <w:rFonts w:hint="eastAsia" w:ascii="楷体_GB2312" w:hAnsi="楷体_GB2312" w:eastAsia="楷体_GB2312" w:cs="楷体_GB2312"/>
          <w:spacing w:val="38"/>
          <w:sz w:val="32"/>
          <w:szCs w:val="32"/>
          <w:u w:val="single"/>
        </w:rPr>
        <w:t xml:space="preserve">  </w:t>
      </w:r>
      <w:r>
        <w:rPr>
          <w:rFonts w:hint="eastAsia" w:ascii="楷体_GB2312" w:hAnsi="楷体_GB2312" w:eastAsia="楷体_GB2312" w:cs="楷体_GB2312"/>
          <w:spacing w:val="38"/>
          <w:sz w:val="32"/>
          <w:szCs w:val="32"/>
        </w:rPr>
        <w:t>月</w:t>
      </w:r>
    </w:p>
    <w:p>
      <w:pPr>
        <w:suppressAutoHyphens/>
        <w:spacing w:line="560" w:lineRule="exact"/>
        <w:jc w:val="center"/>
        <w:rPr>
          <w:rFonts w:ascii="仿宋_GB2312" w:hAnsi="Times New Roman"/>
          <w:sz w:val="32"/>
          <w:szCs w:val="32"/>
        </w:rPr>
      </w:pPr>
    </w:p>
    <w:p>
      <w:pPr>
        <w:suppressAutoHyphens/>
        <w:spacing w:line="560" w:lineRule="exact"/>
        <w:jc w:val="center"/>
        <w:rPr>
          <w:rFonts w:ascii="仿宋_GB2312" w:hAnsi="Times New Roman"/>
          <w:sz w:val="32"/>
          <w:szCs w:val="32"/>
        </w:rPr>
      </w:pPr>
    </w:p>
    <w:p>
      <w:pPr>
        <w:suppressAutoHyphens/>
        <w:spacing w:line="560" w:lineRule="exact"/>
        <w:jc w:val="center"/>
        <w:rPr>
          <w:rFonts w:ascii="仿宋_GB2312" w:hAnsi="Times New Roman"/>
          <w:sz w:val="32"/>
          <w:szCs w:val="32"/>
        </w:rPr>
      </w:pPr>
    </w:p>
    <w:p>
      <w:pPr>
        <w:suppressAutoHyphens/>
        <w:spacing w:line="560" w:lineRule="exact"/>
        <w:jc w:val="center"/>
        <w:rPr>
          <w:rFonts w:ascii="仿宋_GB2312" w:hAnsi="Times New Roman"/>
          <w:sz w:val="32"/>
          <w:szCs w:val="32"/>
        </w:rPr>
      </w:pPr>
    </w:p>
    <w:p>
      <w:pPr>
        <w:suppressAutoHyphens/>
        <w:spacing w:line="56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上海市知识产权局编制</w:t>
      </w:r>
    </w:p>
    <w:p>
      <w:pPr>
        <w:suppressAutoHyphens/>
        <w:spacing w:line="560" w:lineRule="exact"/>
        <w:jc w:val="center"/>
        <w:rPr>
          <w:rFonts w:ascii="仿宋_GB2312" w:hAnsi="Times New Roman"/>
          <w:sz w:val="30"/>
          <w:szCs w:val="30"/>
        </w:rPr>
      </w:pPr>
      <w:r>
        <w:rPr>
          <w:rFonts w:hint="eastAsia" w:ascii="楷体_GB2312" w:hAnsi="楷体_GB2312" w:eastAsia="楷体_GB2312" w:cs="楷体_GB2312"/>
          <w:sz w:val="32"/>
          <w:szCs w:val="32"/>
        </w:rPr>
        <w:t>填报日期：</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日</w:t>
      </w:r>
    </w:p>
    <w:p>
      <w:pPr>
        <w:spacing w:before="240" w:beforeLines="100"/>
        <w:jc w:val="center"/>
        <w:rPr>
          <w:rFonts w:hint="eastAsia" w:ascii="仿宋" w:hAnsi="仿宋" w:eastAsia="仿宋" w:cs="黑体"/>
          <w:bCs/>
          <w:sz w:val="44"/>
          <w:szCs w:val="44"/>
        </w:rPr>
        <w:sectPr>
          <w:footerReference r:id="rId7" w:type="default"/>
          <w:footerReference r:id="rId8" w:type="even"/>
          <w:type w:val="continuous"/>
          <w:pgSz w:w="11907" w:h="16840"/>
          <w:pgMar w:top="1871" w:right="1588" w:bottom="1588" w:left="1701" w:header="851" w:footer="992" w:gutter="0"/>
          <w:pgNumType w:fmt="decimal"/>
          <w:cols w:space="720" w:num="1"/>
          <w:docGrid w:type="linesAndChars" w:linePitch="554" w:charSpace="-1153"/>
        </w:sectPr>
      </w:pPr>
    </w:p>
    <w:p>
      <w:pPr>
        <w:suppressAutoHyphens/>
        <w:spacing w:before="240" w:beforeLines="100"/>
        <w:jc w:val="center"/>
        <w:rPr>
          <w:rFonts w:ascii="仿宋" w:hAnsi="仿宋" w:eastAsia="仿宋"/>
          <w:bCs/>
          <w:sz w:val="44"/>
          <w:szCs w:val="44"/>
        </w:rPr>
      </w:pPr>
      <w:r>
        <w:rPr>
          <w:rFonts w:hint="eastAsia" w:ascii="仿宋" w:hAnsi="仿宋" w:eastAsia="仿宋" w:cs="黑体"/>
          <w:bCs/>
          <w:sz w:val="44"/>
          <w:szCs w:val="44"/>
        </w:rPr>
        <w:t>填</w:t>
      </w:r>
      <w:r>
        <w:rPr>
          <w:rFonts w:ascii="仿宋" w:hAnsi="仿宋" w:eastAsia="仿宋" w:cs="黑体"/>
          <w:bCs/>
          <w:sz w:val="44"/>
          <w:szCs w:val="44"/>
        </w:rPr>
        <w:t xml:space="preserve"> </w:t>
      </w:r>
      <w:r>
        <w:rPr>
          <w:rFonts w:hint="eastAsia" w:ascii="仿宋" w:hAnsi="仿宋" w:eastAsia="仿宋" w:cs="黑体"/>
          <w:bCs/>
          <w:sz w:val="44"/>
          <w:szCs w:val="44"/>
        </w:rPr>
        <w:t>报</w:t>
      </w:r>
      <w:r>
        <w:rPr>
          <w:rFonts w:ascii="仿宋" w:hAnsi="仿宋" w:eastAsia="仿宋" w:cs="黑体"/>
          <w:bCs/>
          <w:sz w:val="44"/>
          <w:szCs w:val="44"/>
        </w:rPr>
        <w:t xml:space="preserve"> </w:t>
      </w:r>
      <w:r>
        <w:rPr>
          <w:rFonts w:hint="eastAsia" w:ascii="仿宋" w:hAnsi="仿宋" w:eastAsia="仿宋" w:cs="黑体"/>
          <w:bCs/>
          <w:sz w:val="44"/>
          <w:szCs w:val="44"/>
        </w:rPr>
        <w:t>说</w:t>
      </w:r>
      <w:r>
        <w:rPr>
          <w:rFonts w:ascii="仿宋" w:hAnsi="仿宋" w:eastAsia="仿宋" w:cs="黑体"/>
          <w:bCs/>
          <w:sz w:val="44"/>
          <w:szCs w:val="44"/>
        </w:rPr>
        <w:t xml:space="preserve"> </w:t>
      </w:r>
      <w:r>
        <w:rPr>
          <w:rFonts w:hint="eastAsia" w:ascii="仿宋" w:hAnsi="仿宋" w:eastAsia="仿宋" w:cs="黑体"/>
          <w:bCs/>
          <w:sz w:val="44"/>
          <w:szCs w:val="44"/>
        </w:rPr>
        <w:t>明</w:t>
      </w:r>
    </w:p>
    <w:p>
      <w:pPr>
        <w:suppressAutoHyphens/>
        <w:spacing w:line="560" w:lineRule="exact"/>
        <w:ind w:firstLine="640" w:firstLineChars="200"/>
        <w:rPr>
          <w:rFonts w:ascii="仿宋" w:hAnsi="仿宋" w:eastAsia="仿宋"/>
          <w:sz w:val="32"/>
          <w:szCs w:val="32"/>
        </w:rPr>
      </w:pPr>
    </w:p>
    <w:p>
      <w:pPr>
        <w:numPr>
          <w:ilvl w:val="0"/>
          <w:numId w:val="8"/>
        </w:numPr>
        <w:suppressAutoHyphens/>
        <w:ind w:left="0"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的内容将作为项目评审、签订</w:t>
      </w:r>
      <w:r>
        <w:rPr>
          <w:rFonts w:hint="eastAsia" w:ascii="仿宋_GB2312" w:hAnsi="仿宋_GB2312" w:eastAsia="仿宋_GB2312" w:cs="仿宋_GB2312"/>
          <w:sz w:val="32"/>
          <w:szCs w:val="32"/>
          <w:lang w:eastAsia="zh-CN"/>
        </w:rPr>
        <w:t>合同</w:t>
      </w:r>
      <w:r>
        <w:rPr>
          <w:rFonts w:hint="eastAsia" w:ascii="仿宋_GB2312" w:hAnsi="仿宋_GB2312" w:eastAsia="仿宋_GB2312" w:cs="仿宋_GB2312"/>
          <w:sz w:val="32"/>
          <w:szCs w:val="32"/>
        </w:rPr>
        <w:t>的重要依据，申报书的各项填报内容及附件材料必须实事求是、准确严谨、层次清晰。申报单位对申报材料的合法性、真实性、完整性负责。</w:t>
      </w:r>
    </w:p>
    <w:p>
      <w:pPr>
        <w:numPr>
          <w:ilvl w:val="0"/>
          <w:numId w:val="0"/>
        </w:numPr>
        <w:suppressAutoHyphens/>
        <w:ind w:left="0" w:leftChars="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2. </w:t>
      </w:r>
      <w:r>
        <w:rPr>
          <w:rFonts w:hint="eastAsia" w:ascii="仿宋_GB2312" w:hAnsi="仿宋_GB2312" w:eastAsia="仿宋_GB2312" w:cs="仿宋_GB2312"/>
          <w:sz w:val="32"/>
          <w:szCs w:val="32"/>
        </w:rPr>
        <w:t>申报书各栏目不得空缺，无内容时填“无”。各栏不够填写时，</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自行加页。</w:t>
      </w:r>
    </w:p>
    <w:p>
      <w:pPr>
        <w:numPr>
          <w:ilvl w:val="0"/>
          <w:numId w:val="0"/>
        </w:numPr>
        <w:suppressAutoHyphens/>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项目期原则上不超过一年，起止日期根据项目计划填写，实际以合同约定为准。</w:t>
      </w:r>
    </w:p>
    <w:p>
      <w:pPr>
        <w:numPr>
          <w:ilvl w:val="0"/>
          <w:numId w:val="0"/>
        </w:numPr>
        <w:suppressAutoHyphens/>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申请财政资金不高于30万元，自筹资金与财政资金的比例不低于1：1。</w:t>
      </w:r>
    </w:p>
    <w:p>
      <w:pPr>
        <w:suppressAutoHyphens/>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申报单位需准备的相关附件材料：</w:t>
      </w:r>
      <w:r>
        <w:rPr>
          <w:rFonts w:hint="eastAsia" w:ascii="仿宋_GB2312" w:hAnsi="仿宋_GB2312" w:eastAsia="仿宋_GB2312" w:cs="仿宋_GB2312"/>
          <w:sz w:val="32"/>
          <w:szCs w:val="32"/>
          <w:lang w:eastAsia="zh-CN"/>
        </w:rPr>
        <w:t>第二项知识产权工作基础各项填报内容的证明材料；</w:t>
      </w:r>
      <w:r>
        <w:rPr>
          <w:rFonts w:hint="eastAsia" w:ascii="仿宋_GB2312" w:hAnsi="仿宋_GB2312" w:eastAsia="仿宋_GB2312" w:cs="仿宋_GB2312"/>
          <w:sz w:val="32"/>
          <w:szCs w:val="32"/>
        </w:rPr>
        <w:t>营业执照复印件;相关认证、资质、荣誉等证书复印件；其他需要提交的</w:t>
      </w:r>
      <w:r>
        <w:rPr>
          <w:rFonts w:hint="eastAsia" w:ascii="仿宋_GB2312" w:hAnsi="仿宋_GB2312" w:eastAsia="仿宋_GB2312" w:cs="仿宋_GB2312"/>
          <w:sz w:val="32"/>
          <w:szCs w:val="32"/>
          <w:lang w:eastAsia="zh-CN"/>
        </w:rPr>
        <w:t>证明</w:t>
      </w:r>
      <w:r>
        <w:rPr>
          <w:rFonts w:hint="eastAsia" w:ascii="仿宋_GB2312" w:hAnsi="仿宋_GB2312" w:eastAsia="仿宋_GB2312" w:cs="仿宋_GB2312"/>
          <w:sz w:val="32"/>
          <w:szCs w:val="32"/>
        </w:rPr>
        <w:t>材料。</w:t>
      </w:r>
    </w:p>
    <w:p>
      <w:pPr>
        <w:suppressAutoHyphens/>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申报书及相关材料一律采用 A4 纸张双面打印，并于左侧装订成册，打印一式两份（签名并加盖公章）。</w:t>
      </w:r>
    </w:p>
    <w:p>
      <w:pPr>
        <w:keepNext w:val="0"/>
        <w:keepLines w:val="0"/>
        <w:pageBreakBefore w:val="0"/>
        <w:widowControl/>
        <w:suppressAutoHyphens/>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Cs/>
          <w:sz w:val="44"/>
          <w:szCs w:val="44"/>
        </w:rPr>
      </w:pPr>
      <w:r>
        <w:rPr>
          <w:rFonts w:hint="eastAsia" w:ascii="仿宋_GB2312" w:hAnsi="Times New Roman" w:eastAsia="仿宋_GB2312" w:cs="仿宋_GB2312"/>
          <w:b/>
          <w:bCs/>
          <w:sz w:val="24"/>
        </w:rPr>
        <w:br w:type="page"/>
      </w:r>
      <w:r>
        <w:rPr>
          <w:rFonts w:hint="eastAsia" w:ascii="方正小标宋简体" w:hAnsi="方正小标宋简体" w:eastAsia="方正小标宋简体" w:cs="方正小标宋简体"/>
          <w:bCs/>
          <w:sz w:val="44"/>
          <w:szCs w:val="44"/>
        </w:rPr>
        <w:t>项目实施承诺书</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单位承诺目前运营正常，财务和信用状况良好，所提供申报资料真实可靠，项目组成员身份真实有效，无编报虚假预算、侵犯他人知识产权等失信行为，未被认定为失信联合惩戒对象。项目资金获批后，本单位将严格按照有关规定规范使用，并为项目实施提供承诺的条件，按任务要求推进项目实施。</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本单位承诺如有失实或失信行为，愿意根据相关规定，承担以下责任：</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1、取消项目承接资格；</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2、撤销项目立项，并收回拨付经费；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3、根据失信情况，记入黑名单信用记录，并报送至市公共信用信息平台，列入社会信用记录，接受相应处理；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4、其它相关法律责任等。</w:t>
      </w:r>
    </w:p>
    <w:p>
      <w:pPr>
        <w:suppressAutoHyphens/>
        <w:rPr>
          <w:rFonts w:ascii="仿宋" w:hAnsi="仿宋" w:eastAsia="仿宋" w:cs="仿宋"/>
          <w:sz w:val="28"/>
          <w:szCs w:val="28"/>
        </w:rPr>
      </w:pPr>
    </w:p>
    <w:p>
      <w:pPr>
        <w:suppressAutoHyphens/>
        <w:ind w:firstLine="3200" w:firstLineChars="1000"/>
        <w:rPr>
          <w:rFonts w:ascii="仿宋" w:hAnsi="仿宋" w:eastAsia="仿宋" w:cs="仿宋"/>
          <w:sz w:val="32"/>
          <w:szCs w:val="32"/>
        </w:rPr>
      </w:pPr>
      <w:r>
        <w:rPr>
          <w:rFonts w:hint="eastAsia" w:ascii="仿宋" w:hAnsi="仿宋" w:eastAsia="仿宋" w:cs="仿宋"/>
          <w:sz w:val="32"/>
          <w:szCs w:val="32"/>
        </w:rPr>
        <w:t xml:space="preserve">申报单位（盖章）：   </w:t>
      </w:r>
    </w:p>
    <w:p>
      <w:pPr>
        <w:suppressAutoHyphens/>
        <w:spacing w:line="360" w:lineRule="auto"/>
        <w:jc w:val="both"/>
        <w:rPr>
          <w:rFonts w:ascii="方正仿宋_GBK" w:hAnsi="方正仿宋_GBK" w:eastAsia="方正仿宋_GBK" w:cs="方正仿宋_GBK"/>
          <w:b/>
          <w:bCs/>
          <w:sz w:val="32"/>
          <w:szCs w:val="32"/>
        </w:rPr>
      </w:pPr>
      <w:r>
        <w:rPr>
          <w:rFonts w:ascii="仿宋" w:hAnsi="仿宋" w:eastAsia="仿宋" w:cs="仿宋"/>
          <w:sz w:val="28"/>
          <w:szCs w:val="28"/>
        </w:rPr>
        <w:t xml:space="preserve">                                  </w:t>
      </w:r>
      <w:r>
        <w:rPr>
          <w:rFonts w:hint="eastAsia" w:ascii="仿宋" w:hAnsi="仿宋" w:eastAsia="仿宋" w:cs="仿宋"/>
          <w:sz w:val="32"/>
          <w:szCs w:val="32"/>
        </w:rPr>
        <w:t>年   月</w:t>
      </w:r>
      <w:r>
        <w:rPr>
          <w:rFonts w:ascii="仿宋" w:hAnsi="仿宋" w:eastAsia="仿宋" w:cs="仿宋"/>
          <w:sz w:val="32"/>
          <w:szCs w:val="32"/>
        </w:rPr>
        <w:t xml:space="preserve">   </w:t>
      </w:r>
      <w:r>
        <w:rPr>
          <w:rFonts w:hint="eastAsia" w:ascii="仿宋" w:hAnsi="仿宋" w:eastAsia="仿宋" w:cs="仿宋"/>
          <w:sz w:val="32"/>
          <w:szCs w:val="32"/>
        </w:rPr>
        <w:t>日</w:t>
      </w:r>
    </w:p>
    <w:p>
      <w:pPr>
        <w:keepNext w:val="0"/>
        <w:keepLines w:val="0"/>
        <w:pageBreakBefore w:val="0"/>
        <w:widowControl w:val="0"/>
        <w:suppressAutoHyphens/>
        <w:kinsoku/>
        <w:wordWrap/>
        <w:overflowPunct/>
        <w:topLinePunct w:val="0"/>
        <w:autoSpaceDE/>
        <w:autoSpaceDN/>
        <w:bidi w:val="0"/>
        <w:adjustRightInd/>
        <w:snapToGrid/>
        <w:spacing w:before="279" w:beforeLines="50" w:line="560" w:lineRule="exact"/>
        <w:textAlignment w:val="auto"/>
        <w:rPr>
          <w:rFonts w:hint="eastAsia" w:ascii="黑体" w:hAnsi="黑体" w:eastAsia="黑体" w:cs="黑体"/>
          <w:b w:val="0"/>
          <w:bCs w:val="0"/>
          <w:sz w:val="28"/>
          <w:szCs w:val="28"/>
        </w:rPr>
      </w:pPr>
      <w:r>
        <w:rPr>
          <w:rFonts w:hint="eastAsia" w:ascii="仿宋_GB2312" w:hAnsi="Times New Roman" w:eastAsia="仿宋_GB2312" w:cs="仿宋_GB2312"/>
          <w:b/>
          <w:bCs/>
          <w:sz w:val="24"/>
        </w:rPr>
        <w:br w:type="page"/>
      </w:r>
      <w:r>
        <w:rPr>
          <w:rFonts w:hint="eastAsia" w:ascii="仿宋_GB2312" w:hAnsi="Times New Roman" w:eastAsia="仿宋_GB2312" w:cs="仿宋_GB2312"/>
          <w:b/>
          <w:bCs/>
          <w:sz w:val="24"/>
          <w:lang w:val="en-US" w:eastAsia="zh-CN"/>
        </w:rPr>
        <w:t xml:space="preserve"> </w:t>
      </w:r>
      <w:r>
        <w:rPr>
          <w:rFonts w:hint="eastAsia" w:ascii="黑体" w:hAnsi="黑体" w:eastAsia="黑体" w:cs="黑体"/>
          <w:b w:val="0"/>
          <w:bCs w:val="0"/>
          <w:sz w:val="28"/>
          <w:szCs w:val="28"/>
        </w:rPr>
        <w:t>一、单位基本情况</w:t>
      </w:r>
    </w:p>
    <w:tbl>
      <w:tblPr>
        <w:tblStyle w:val="11"/>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59"/>
        <w:gridCol w:w="2566"/>
        <w:gridCol w:w="2214"/>
        <w:gridCol w:w="24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0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szCs w:val="24"/>
              </w:rPr>
              <w:t>单位名称</w:t>
            </w:r>
          </w:p>
        </w:tc>
        <w:tc>
          <w:tcPr>
            <w:tcW w:w="2497" w:type="dxa"/>
            <w:noWrap w:val="0"/>
            <w:vAlign w:val="center"/>
          </w:tcPr>
          <w:p>
            <w:pPr>
              <w:suppressAutoHyphens/>
              <w:snapToGrid w:val="0"/>
              <w:jc w:val="both"/>
              <w:rPr>
                <w:rFonts w:hint="eastAsia" w:ascii="宋体" w:hAnsi="宋体" w:eastAsia="宋体" w:cs="宋体"/>
                <w:sz w:val="24"/>
              </w:rPr>
            </w:pPr>
          </w:p>
        </w:tc>
        <w:tc>
          <w:tcPr>
            <w:tcW w:w="2154"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社会统一信用代码</w:t>
            </w:r>
          </w:p>
        </w:tc>
        <w:tc>
          <w:tcPr>
            <w:tcW w:w="2366"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0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注册日期</w:t>
            </w:r>
          </w:p>
        </w:tc>
        <w:tc>
          <w:tcPr>
            <w:tcW w:w="2497" w:type="dxa"/>
            <w:noWrap w:val="0"/>
            <w:vAlign w:val="center"/>
          </w:tcPr>
          <w:p>
            <w:pPr>
              <w:suppressAutoHyphens/>
              <w:snapToGrid w:val="0"/>
              <w:jc w:val="both"/>
              <w:rPr>
                <w:rFonts w:hint="eastAsia" w:ascii="宋体" w:hAnsi="宋体" w:eastAsia="宋体" w:cs="宋体"/>
                <w:sz w:val="24"/>
              </w:rPr>
            </w:pPr>
          </w:p>
        </w:tc>
        <w:tc>
          <w:tcPr>
            <w:tcW w:w="2154"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注册地</w:t>
            </w:r>
          </w:p>
        </w:tc>
        <w:tc>
          <w:tcPr>
            <w:tcW w:w="2366"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0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法定代表人</w:t>
            </w:r>
          </w:p>
        </w:tc>
        <w:tc>
          <w:tcPr>
            <w:tcW w:w="2497" w:type="dxa"/>
            <w:noWrap w:val="0"/>
            <w:vAlign w:val="center"/>
          </w:tcPr>
          <w:p>
            <w:pPr>
              <w:suppressAutoHyphens/>
              <w:snapToGrid w:val="0"/>
              <w:jc w:val="both"/>
              <w:rPr>
                <w:rFonts w:hint="eastAsia" w:ascii="宋体" w:hAnsi="宋体" w:eastAsia="宋体" w:cs="宋体"/>
                <w:sz w:val="24"/>
              </w:rPr>
            </w:pPr>
          </w:p>
        </w:tc>
        <w:tc>
          <w:tcPr>
            <w:tcW w:w="2154"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电话</w:t>
            </w:r>
          </w:p>
        </w:tc>
        <w:tc>
          <w:tcPr>
            <w:tcW w:w="2366"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0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通讯地址</w:t>
            </w:r>
          </w:p>
        </w:tc>
        <w:tc>
          <w:tcPr>
            <w:tcW w:w="2497" w:type="dxa"/>
            <w:noWrap w:val="0"/>
            <w:vAlign w:val="center"/>
          </w:tcPr>
          <w:p>
            <w:pPr>
              <w:suppressAutoHyphens/>
              <w:snapToGrid w:val="0"/>
              <w:jc w:val="both"/>
              <w:rPr>
                <w:rFonts w:hint="eastAsia" w:ascii="宋体" w:hAnsi="宋体" w:eastAsia="宋体" w:cs="宋体"/>
                <w:sz w:val="24"/>
              </w:rPr>
            </w:pPr>
          </w:p>
        </w:tc>
        <w:tc>
          <w:tcPr>
            <w:tcW w:w="2154"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邮政编码</w:t>
            </w:r>
          </w:p>
        </w:tc>
        <w:tc>
          <w:tcPr>
            <w:tcW w:w="2366"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0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开户银行</w:t>
            </w:r>
          </w:p>
        </w:tc>
        <w:tc>
          <w:tcPr>
            <w:tcW w:w="2497" w:type="dxa"/>
            <w:noWrap w:val="0"/>
            <w:vAlign w:val="center"/>
          </w:tcPr>
          <w:p>
            <w:pPr>
              <w:suppressAutoHyphens/>
              <w:snapToGrid w:val="0"/>
              <w:jc w:val="both"/>
              <w:rPr>
                <w:rFonts w:hint="eastAsia" w:ascii="宋体" w:hAnsi="宋体" w:eastAsia="宋体" w:cs="宋体"/>
                <w:sz w:val="24"/>
              </w:rPr>
            </w:pPr>
          </w:p>
        </w:tc>
        <w:tc>
          <w:tcPr>
            <w:tcW w:w="2154"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银行账号</w:t>
            </w:r>
          </w:p>
        </w:tc>
        <w:tc>
          <w:tcPr>
            <w:tcW w:w="2366"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0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项目联系人</w:t>
            </w:r>
          </w:p>
        </w:tc>
        <w:tc>
          <w:tcPr>
            <w:tcW w:w="2497" w:type="dxa"/>
            <w:noWrap w:val="0"/>
            <w:vAlign w:val="center"/>
          </w:tcPr>
          <w:p>
            <w:pPr>
              <w:suppressAutoHyphens/>
              <w:snapToGrid w:val="0"/>
              <w:jc w:val="both"/>
              <w:rPr>
                <w:rFonts w:hint="eastAsia" w:ascii="宋体" w:hAnsi="宋体" w:eastAsia="宋体" w:cs="宋体"/>
                <w:sz w:val="24"/>
              </w:rPr>
            </w:pPr>
          </w:p>
        </w:tc>
        <w:tc>
          <w:tcPr>
            <w:tcW w:w="2154"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联系人电话</w:t>
            </w:r>
          </w:p>
        </w:tc>
        <w:tc>
          <w:tcPr>
            <w:tcW w:w="2366"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0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传真</w:t>
            </w:r>
          </w:p>
        </w:tc>
        <w:tc>
          <w:tcPr>
            <w:tcW w:w="2497" w:type="dxa"/>
            <w:noWrap w:val="0"/>
            <w:vAlign w:val="center"/>
          </w:tcPr>
          <w:p>
            <w:pPr>
              <w:suppressAutoHyphens/>
              <w:snapToGrid w:val="0"/>
              <w:jc w:val="both"/>
              <w:rPr>
                <w:rFonts w:hint="eastAsia" w:ascii="宋体" w:hAnsi="宋体" w:eastAsia="宋体" w:cs="宋体"/>
                <w:sz w:val="24"/>
              </w:rPr>
            </w:pPr>
          </w:p>
        </w:tc>
        <w:tc>
          <w:tcPr>
            <w:tcW w:w="2154"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联系人手机</w:t>
            </w:r>
          </w:p>
        </w:tc>
        <w:tc>
          <w:tcPr>
            <w:tcW w:w="2366"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0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E-mail</w:t>
            </w:r>
          </w:p>
        </w:tc>
        <w:tc>
          <w:tcPr>
            <w:tcW w:w="7017" w:type="dxa"/>
            <w:gridSpan w:val="3"/>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8826" w:type="dxa"/>
            <w:gridSpan w:val="4"/>
            <w:noWrap w:val="0"/>
            <w:vAlign w:val="center"/>
          </w:tcPr>
          <w:p>
            <w:pPr>
              <w:suppressAutoHyphens/>
              <w:snapToGrid w:val="0"/>
              <w:jc w:val="both"/>
              <w:rPr>
                <w:rFonts w:hint="eastAsia" w:ascii="宋体" w:hAnsi="宋体" w:eastAsia="宋体" w:cs="宋体"/>
                <w:sz w:val="24"/>
                <w:lang w:eastAsia="zh-CN"/>
              </w:rPr>
            </w:pPr>
            <w:r>
              <w:rPr>
                <w:rFonts w:hint="eastAsia" w:ascii="宋体" w:hAnsi="宋体" w:eastAsia="宋体" w:cs="宋体"/>
                <w:b w:val="0"/>
                <w:bCs w:val="0"/>
                <w:sz w:val="24"/>
              </w:rPr>
              <w:t>单位主要情况文字描述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jc w:val="center"/>
        </w:trPr>
        <w:tc>
          <w:tcPr>
            <w:tcW w:w="8826" w:type="dxa"/>
            <w:gridSpan w:val="4"/>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单位基本情况、主要业务、</w:t>
            </w:r>
            <w:r>
              <w:rPr>
                <w:rFonts w:hint="eastAsia" w:ascii="宋体" w:hAnsi="宋体" w:eastAsia="宋体" w:cs="宋体"/>
                <w:b w:val="0"/>
                <w:bCs w:val="0"/>
                <w:sz w:val="24"/>
                <w:lang w:eastAsia="zh-CN"/>
              </w:rPr>
              <w:t>近三年经营状况</w:t>
            </w:r>
            <w:r>
              <w:rPr>
                <w:rFonts w:hint="eastAsia" w:ascii="宋体" w:hAnsi="宋体" w:eastAsia="宋体" w:cs="宋体"/>
                <w:sz w:val="24"/>
                <w:lang w:eastAsia="zh-CN"/>
              </w:rPr>
              <w:t>、</w:t>
            </w:r>
            <w:r>
              <w:rPr>
                <w:rFonts w:hint="eastAsia" w:ascii="宋体" w:hAnsi="宋体" w:eastAsia="宋体" w:cs="宋体"/>
                <w:sz w:val="24"/>
              </w:rPr>
              <w:t>重点项目、所获荣誉、获得或正在申请国家和地方资助的情况以及其他需要说明的事项</w:t>
            </w:r>
            <w:r>
              <w:rPr>
                <w:rFonts w:hint="eastAsia" w:ascii="宋体" w:hAnsi="宋体" w:eastAsia="宋体" w:cs="宋体"/>
                <w:sz w:val="24"/>
                <w:lang w:eastAsia="zh-CN"/>
              </w:rPr>
              <w:t>）</w:t>
            </w:r>
          </w:p>
        </w:tc>
      </w:tr>
    </w:tbl>
    <w:p>
      <w:pPr>
        <w:keepNext w:val="0"/>
        <w:keepLines w:val="0"/>
        <w:pageBreakBefore w:val="0"/>
        <w:widowControl w:val="0"/>
        <w:suppressAutoHyphens/>
        <w:kinsoku/>
        <w:wordWrap/>
        <w:overflowPunct/>
        <w:topLinePunct w:val="0"/>
        <w:autoSpaceDE/>
        <w:autoSpaceDN/>
        <w:bidi w:val="0"/>
        <w:adjustRightInd/>
        <w:snapToGrid/>
        <w:spacing w:before="279" w:beforeLines="50" w:line="560" w:lineRule="exact"/>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二、知识产权工作基础</w:t>
      </w:r>
    </w:p>
    <w:tbl>
      <w:tblPr>
        <w:tblStyle w:val="11"/>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91"/>
        <w:gridCol w:w="2289"/>
        <w:gridCol w:w="4"/>
        <w:gridCol w:w="2285"/>
        <w:gridCol w:w="8"/>
        <w:gridCol w:w="22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071" w:type="dxa"/>
            <w:gridSpan w:val="6"/>
            <w:noWrap w:val="0"/>
            <w:vAlign w:val="center"/>
          </w:tcPr>
          <w:p>
            <w:pPr>
              <w:suppressAutoHyphens/>
              <w:snapToGrid w:val="0"/>
              <w:jc w:val="both"/>
              <w:rPr>
                <w:rFonts w:ascii="仿宋_GB2312" w:hAnsi="Calibri" w:eastAsia="仿宋_GB2312"/>
                <w:b/>
                <w:bCs/>
                <w:sz w:val="24"/>
              </w:rPr>
            </w:pPr>
            <w:r>
              <w:rPr>
                <w:rFonts w:hint="eastAsia" w:ascii="黑体" w:hAnsi="黑体" w:eastAsia="黑体" w:cs="黑体"/>
                <w:b w:val="0"/>
                <w:bCs w:val="0"/>
                <w:sz w:val="24"/>
              </w:rPr>
              <w:t>知识产权管理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知识产权管理部门</w:t>
            </w:r>
          </w:p>
        </w:tc>
        <w:tc>
          <w:tcPr>
            <w:tcW w:w="2293" w:type="dxa"/>
            <w:gridSpan w:val="2"/>
            <w:noWrap w:val="0"/>
            <w:vAlign w:val="center"/>
          </w:tcPr>
          <w:p>
            <w:pPr>
              <w:suppressAutoHyphens/>
              <w:snapToGrid w:val="0"/>
              <w:jc w:val="both"/>
              <w:rPr>
                <w:rFonts w:hint="eastAsia" w:ascii="宋体" w:hAnsi="宋体" w:eastAsia="宋体" w:cs="宋体"/>
                <w:sz w:val="24"/>
              </w:rPr>
            </w:pPr>
          </w:p>
        </w:tc>
        <w:tc>
          <w:tcPr>
            <w:tcW w:w="2293"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是否独立</w:t>
            </w:r>
          </w:p>
        </w:tc>
        <w:tc>
          <w:tcPr>
            <w:tcW w:w="2294"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主管领导</w:t>
            </w:r>
          </w:p>
        </w:tc>
        <w:tc>
          <w:tcPr>
            <w:tcW w:w="2289" w:type="dxa"/>
            <w:noWrap w:val="0"/>
            <w:vAlign w:val="center"/>
          </w:tcPr>
          <w:p>
            <w:pPr>
              <w:suppressAutoHyphens/>
              <w:snapToGrid w:val="0"/>
              <w:jc w:val="center"/>
              <w:rPr>
                <w:rFonts w:hint="eastAsia" w:ascii="宋体" w:hAnsi="宋体" w:eastAsia="宋体" w:cs="宋体"/>
                <w:sz w:val="24"/>
              </w:rPr>
            </w:pPr>
          </w:p>
        </w:tc>
        <w:tc>
          <w:tcPr>
            <w:tcW w:w="2289"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职务</w:t>
            </w:r>
          </w:p>
        </w:tc>
        <w:tc>
          <w:tcPr>
            <w:tcW w:w="2302" w:type="dxa"/>
            <w:gridSpan w:val="2"/>
            <w:noWrap w:val="0"/>
            <w:vAlign w:val="center"/>
          </w:tcPr>
          <w:p>
            <w:pPr>
              <w:suppressAutoHyphens/>
              <w:snapToGrid w:val="0"/>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vMerge w:val="restart"/>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rPr>
              <w:t>专业工作人员</w:t>
            </w:r>
            <w:r>
              <w:rPr>
                <w:rFonts w:hint="eastAsia" w:ascii="宋体" w:hAnsi="宋体" w:eastAsia="宋体" w:cs="宋体"/>
                <w:sz w:val="24"/>
                <w:lang w:eastAsia="zh-CN"/>
              </w:rPr>
              <w:t>数</w:t>
            </w:r>
          </w:p>
        </w:tc>
        <w:tc>
          <w:tcPr>
            <w:tcW w:w="2289" w:type="dxa"/>
            <w:vMerge w:val="restart"/>
            <w:noWrap w:val="0"/>
            <w:vAlign w:val="center"/>
          </w:tcPr>
          <w:p>
            <w:pPr>
              <w:suppressAutoHyphens/>
              <w:snapToGrid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eastAsia="zh-CN"/>
              </w:rPr>
              <w:t>（提供相关证书复印件）</w:t>
            </w:r>
          </w:p>
          <w:p>
            <w:pPr>
              <w:suppressAutoHyphens/>
              <w:snapToGrid w:val="0"/>
              <w:jc w:val="center"/>
              <w:rPr>
                <w:rFonts w:hint="eastAsia" w:ascii="宋体" w:hAnsi="宋体" w:eastAsia="宋体" w:cs="宋体"/>
                <w:sz w:val="24"/>
              </w:rPr>
            </w:pPr>
          </w:p>
        </w:tc>
        <w:tc>
          <w:tcPr>
            <w:tcW w:w="2289" w:type="dxa"/>
            <w:gridSpan w:val="2"/>
            <w:noWrap w:val="0"/>
            <w:vAlign w:val="center"/>
          </w:tcPr>
          <w:p>
            <w:pPr>
              <w:suppressAutoHyphens/>
              <w:snapToGrid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eastAsia="zh-CN"/>
              </w:rPr>
              <w:t>知识产权工作者</w:t>
            </w:r>
          </w:p>
        </w:tc>
        <w:tc>
          <w:tcPr>
            <w:tcW w:w="2302" w:type="dxa"/>
            <w:gridSpan w:val="2"/>
            <w:noWrap w:val="0"/>
            <w:vAlign w:val="center"/>
          </w:tcPr>
          <w:p>
            <w:pPr>
              <w:suppressAutoHyphens/>
              <w:snapToGrid w:val="0"/>
              <w:jc w:val="center"/>
              <w:rPr>
                <w:rFonts w:hint="eastAsia" w:ascii="宋体" w:hAnsi="宋体" w:eastAsia="宋体" w:cs="宋体"/>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vMerge w:val="continue"/>
            <w:noWrap w:val="0"/>
            <w:vAlign w:val="center"/>
          </w:tcPr>
          <w:p>
            <w:pPr>
              <w:suppressAutoHyphens/>
              <w:snapToGrid w:val="0"/>
              <w:jc w:val="center"/>
              <w:rPr>
                <w:rFonts w:hint="eastAsia" w:ascii="宋体" w:hAnsi="宋体" w:eastAsia="宋体" w:cs="宋体"/>
                <w:sz w:val="24"/>
              </w:rPr>
            </w:pPr>
          </w:p>
        </w:tc>
        <w:tc>
          <w:tcPr>
            <w:tcW w:w="2289" w:type="dxa"/>
            <w:vMerge w:val="continue"/>
            <w:noWrap w:val="0"/>
            <w:vAlign w:val="center"/>
          </w:tcPr>
          <w:p>
            <w:pPr>
              <w:suppressAutoHyphens/>
              <w:snapToGrid w:val="0"/>
              <w:jc w:val="center"/>
              <w:rPr>
                <w:rFonts w:hint="eastAsia" w:ascii="宋体" w:hAnsi="宋体" w:eastAsia="宋体" w:cs="宋体"/>
                <w:sz w:val="24"/>
              </w:rPr>
            </w:pPr>
          </w:p>
        </w:tc>
        <w:tc>
          <w:tcPr>
            <w:tcW w:w="2289" w:type="dxa"/>
            <w:gridSpan w:val="2"/>
            <w:noWrap w:val="0"/>
            <w:vAlign w:val="center"/>
          </w:tcPr>
          <w:p>
            <w:pPr>
              <w:suppressAutoHyphens/>
              <w:snapToGrid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eastAsia="zh-CN"/>
              </w:rPr>
              <w:t>初级知识产权师</w:t>
            </w:r>
          </w:p>
        </w:tc>
        <w:tc>
          <w:tcPr>
            <w:tcW w:w="2302" w:type="dxa"/>
            <w:gridSpan w:val="2"/>
            <w:noWrap w:val="0"/>
            <w:vAlign w:val="center"/>
          </w:tcPr>
          <w:p>
            <w:pPr>
              <w:suppressAutoHyphens/>
              <w:snapToGrid w:val="0"/>
              <w:jc w:val="center"/>
              <w:rPr>
                <w:rFonts w:hint="eastAsia" w:ascii="宋体" w:hAnsi="宋体" w:eastAsia="宋体" w:cs="宋体"/>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vMerge w:val="continue"/>
            <w:noWrap w:val="0"/>
            <w:vAlign w:val="center"/>
          </w:tcPr>
          <w:p>
            <w:pPr>
              <w:suppressAutoHyphens/>
              <w:snapToGrid w:val="0"/>
              <w:jc w:val="center"/>
              <w:rPr>
                <w:rFonts w:hint="eastAsia" w:ascii="宋体" w:hAnsi="宋体" w:eastAsia="宋体" w:cs="宋体"/>
                <w:sz w:val="24"/>
              </w:rPr>
            </w:pPr>
          </w:p>
        </w:tc>
        <w:tc>
          <w:tcPr>
            <w:tcW w:w="2289" w:type="dxa"/>
            <w:vMerge w:val="continue"/>
            <w:noWrap w:val="0"/>
            <w:vAlign w:val="center"/>
          </w:tcPr>
          <w:p>
            <w:pPr>
              <w:suppressAutoHyphens/>
              <w:snapToGrid w:val="0"/>
              <w:jc w:val="center"/>
              <w:rPr>
                <w:rFonts w:hint="eastAsia" w:ascii="宋体" w:hAnsi="宋体" w:eastAsia="宋体" w:cs="宋体"/>
                <w:sz w:val="24"/>
              </w:rPr>
            </w:pPr>
          </w:p>
        </w:tc>
        <w:tc>
          <w:tcPr>
            <w:tcW w:w="2289" w:type="dxa"/>
            <w:gridSpan w:val="2"/>
            <w:noWrap w:val="0"/>
            <w:vAlign w:val="center"/>
          </w:tcPr>
          <w:p>
            <w:pPr>
              <w:suppressAutoHyphens/>
              <w:snapToGrid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eastAsia="zh-CN"/>
              </w:rPr>
              <w:t>中、高级知识产权师</w:t>
            </w:r>
          </w:p>
        </w:tc>
        <w:tc>
          <w:tcPr>
            <w:tcW w:w="2302" w:type="dxa"/>
            <w:gridSpan w:val="2"/>
            <w:noWrap w:val="0"/>
            <w:vAlign w:val="center"/>
          </w:tcPr>
          <w:p>
            <w:pPr>
              <w:suppressAutoHyphens/>
              <w:snapToGrid w:val="0"/>
              <w:jc w:val="center"/>
              <w:rPr>
                <w:rFonts w:hint="eastAsia" w:ascii="宋体" w:hAnsi="宋体" w:eastAsia="宋体" w:cs="宋体"/>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vMerge w:val="continue"/>
            <w:noWrap w:val="0"/>
            <w:vAlign w:val="center"/>
          </w:tcPr>
          <w:p>
            <w:pPr>
              <w:suppressAutoHyphens/>
              <w:snapToGrid w:val="0"/>
              <w:jc w:val="center"/>
              <w:rPr>
                <w:rFonts w:hint="eastAsia" w:ascii="宋体" w:hAnsi="宋体" w:eastAsia="宋体" w:cs="宋体"/>
                <w:sz w:val="24"/>
              </w:rPr>
            </w:pPr>
          </w:p>
        </w:tc>
        <w:tc>
          <w:tcPr>
            <w:tcW w:w="2289" w:type="dxa"/>
            <w:vMerge w:val="continue"/>
            <w:noWrap w:val="0"/>
            <w:vAlign w:val="center"/>
          </w:tcPr>
          <w:p>
            <w:pPr>
              <w:suppressAutoHyphens/>
              <w:snapToGrid w:val="0"/>
              <w:jc w:val="center"/>
              <w:rPr>
                <w:rFonts w:hint="eastAsia" w:ascii="宋体" w:hAnsi="宋体" w:eastAsia="宋体" w:cs="宋体"/>
                <w:sz w:val="24"/>
              </w:rPr>
            </w:pPr>
          </w:p>
        </w:tc>
        <w:tc>
          <w:tcPr>
            <w:tcW w:w="2289" w:type="dxa"/>
            <w:gridSpan w:val="2"/>
            <w:noWrap w:val="0"/>
            <w:vAlign w:val="center"/>
          </w:tcPr>
          <w:p>
            <w:pPr>
              <w:suppressAutoHyphens/>
              <w:snapToGrid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eastAsia="zh-CN"/>
              </w:rPr>
              <w:t>专利代理师</w:t>
            </w:r>
          </w:p>
        </w:tc>
        <w:tc>
          <w:tcPr>
            <w:tcW w:w="2302" w:type="dxa"/>
            <w:gridSpan w:val="2"/>
            <w:noWrap w:val="0"/>
            <w:vAlign w:val="center"/>
          </w:tcPr>
          <w:p>
            <w:pPr>
              <w:suppressAutoHyphens/>
              <w:snapToGrid w:val="0"/>
              <w:jc w:val="center"/>
              <w:rPr>
                <w:rFonts w:hint="eastAsia" w:ascii="宋体" w:hAnsi="宋体" w:eastAsia="宋体" w:cs="宋体"/>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vMerge w:val="restart"/>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知识产权工作经费</w:t>
            </w:r>
          </w:p>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（万元）</w:t>
            </w:r>
          </w:p>
        </w:tc>
        <w:tc>
          <w:tcPr>
            <w:tcW w:w="228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20</w:t>
            </w:r>
            <w:r>
              <w:rPr>
                <w:rFonts w:hint="eastAsia" w:ascii="宋体" w:hAnsi="宋体" w:eastAsia="宋体" w:cs="宋体"/>
                <w:sz w:val="24"/>
                <w:lang w:val="en-US" w:eastAsia="zh-CN"/>
              </w:rPr>
              <w:t>20</w:t>
            </w:r>
            <w:r>
              <w:rPr>
                <w:rFonts w:hint="eastAsia" w:ascii="宋体" w:hAnsi="宋体" w:eastAsia="宋体" w:cs="宋体"/>
                <w:sz w:val="24"/>
              </w:rPr>
              <w:t>年</w:t>
            </w:r>
          </w:p>
        </w:tc>
        <w:tc>
          <w:tcPr>
            <w:tcW w:w="2289"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202</w:t>
            </w:r>
            <w:r>
              <w:rPr>
                <w:rFonts w:hint="eastAsia" w:ascii="宋体" w:hAnsi="宋体" w:eastAsia="宋体" w:cs="宋体"/>
                <w:sz w:val="24"/>
                <w:lang w:val="en-US" w:eastAsia="zh-CN"/>
              </w:rPr>
              <w:t>1</w:t>
            </w:r>
            <w:r>
              <w:rPr>
                <w:rFonts w:hint="eastAsia" w:ascii="宋体" w:hAnsi="宋体" w:eastAsia="宋体" w:cs="宋体"/>
                <w:sz w:val="24"/>
              </w:rPr>
              <w:t>年</w:t>
            </w:r>
          </w:p>
        </w:tc>
        <w:tc>
          <w:tcPr>
            <w:tcW w:w="2302"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202</w:t>
            </w:r>
            <w:r>
              <w:rPr>
                <w:rFonts w:hint="eastAsia" w:ascii="宋体" w:hAnsi="宋体" w:eastAsia="宋体" w:cs="宋体"/>
                <w:sz w:val="24"/>
                <w:lang w:val="en-US" w:eastAsia="zh-CN"/>
              </w:rPr>
              <w:t>2</w:t>
            </w:r>
            <w:r>
              <w:rPr>
                <w:rFonts w:hint="eastAsia" w:ascii="宋体" w:hAnsi="宋体" w:eastAsia="宋体" w:cs="宋体"/>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vMerge w:val="continue"/>
            <w:noWrap w:val="0"/>
            <w:vAlign w:val="center"/>
          </w:tcPr>
          <w:p>
            <w:pPr>
              <w:suppressAutoHyphens/>
              <w:snapToGrid w:val="0"/>
              <w:jc w:val="both"/>
              <w:rPr>
                <w:rFonts w:hint="eastAsia" w:ascii="宋体" w:hAnsi="宋体" w:eastAsia="宋体" w:cs="宋体"/>
                <w:sz w:val="24"/>
              </w:rPr>
            </w:pPr>
          </w:p>
        </w:tc>
        <w:tc>
          <w:tcPr>
            <w:tcW w:w="2289" w:type="dxa"/>
            <w:noWrap w:val="0"/>
            <w:vAlign w:val="center"/>
          </w:tcPr>
          <w:p>
            <w:pPr>
              <w:suppressAutoHyphens/>
              <w:snapToGrid w:val="0"/>
              <w:ind w:firstLine="720" w:firstLineChars="300"/>
              <w:jc w:val="center"/>
              <w:rPr>
                <w:rFonts w:hint="eastAsia" w:ascii="宋体" w:hAnsi="宋体" w:eastAsia="宋体" w:cs="宋体"/>
                <w:sz w:val="24"/>
              </w:rPr>
            </w:pPr>
          </w:p>
        </w:tc>
        <w:tc>
          <w:tcPr>
            <w:tcW w:w="2289" w:type="dxa"/>
            <w:gridSpan w:val="2"/>
            <w:noWrap w:val="0"/>
            <w:vAlign w:val="center"/>
          </w:tcPr>
          <w:p>
            <w:pPr>
              <w:suppressAutoHyphens/>
              <w:snapToGrid w:val="0"/>
              <w:ind w:firstLine="720" w:firstLineChars="300"/>
              <w:jc w:val="center"/>
              <w:rPr>
                <w:rFonts w:hint="eastAsia" w:ascii="宋体" w:hAnsi="宋体" w:eastAsia="宋体" w:cs="宋体"/>
                <w:sz w:val="24"/>
              </w:rPr>
            </w:pPr>
          </w:p>
        </w:tc>
        <w:tc>
          <w:tcPr>
            <w:tcW w:w="2302" w:type="dxa"/>
            <w:gridSpan w:val="2"/>
            <w:noWrap w:val="0"/>
            <w:vAlign w:val="center"/>
          </w:tcPr>
          <w:p>
            <w:pPr>
              <w:suppressAutoHyphens/>
              <w:snapToGrid w:val="0"/>
              <w:ind w:firstLine="720" w:firstLineChars="300"/>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071" w:type="dxa"/>
            <w:gridSpan w:val="6"/>
            <w:noWrap w:val="0"/>
            <w:vAlign w:val="center"/>
          </w:tcPr>
          <w:p>
            <w:pPr>
              <w:suppressAutoHyphens/>
              <w:snapToGrid w:val="0"/>
              <w:jc w:val="both"/>
              <w:rPr>
                <w:rFonts w:ascii="仿宋_GB2312" w:hAnsi="Calibri" w:eastAsia="仿宋_GB2312"/>
                <w:b/>
                <w:bCs/>
                <w:sz w:val="24"/>
              </w:rPr>
            </w:pPr>
            <w:r>
              <w:rPr>
                <w:rFonts w:hint="eastAsia" w:ascii="黑体" w:hAnsi="黑体" w:eastAsia="黑体" w:cs="黑体"/>
                <w:b w:val="0"/>
                <w:bCs w:val="0"/>
                <w:sz w:val="24"/>
              </w:rPr>
              <w:t>专利信息利用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8" w:hRule="atLeast"/>
          <w:jc w:val="center"/>
        </w:trPr>
        <w:tc>
          <w:tcPr>
            <w:tcW w:w="2191"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开展</w:t>
            </w:r>
            <w:r>
              <w:rPr>
                <w:rFonts w:hint="eastAsia" w:ascii="宋体" w:hAnsi="宋体" w:eastAsia="宋体" w:cs="宋体"/>
                <w:sz w:val="24"/>
                <w:lang w:eastAsia="zh-CN"/>
              </w:rPr>
              <w:t>专利信息分析项目</w:t>
            </w:r>
            <w:r>
              <w:rPr>
                <w:rFonts w:hint="eastAsia" w:ascii="宋体" w:hAnsi="宋体" w:eastAsia="宋体" w:cs="宋体"/>
                <w:sz w:val="24"/>
              </w:rPr>
              <w:t>情况</w:t>
            </w:r>
          </w:p>
        </w:tc>
        <w:tc>
          <w:tcPr>
            <w:tcW w:w="6880" w:type="dxa"/>
            <w:gridSpan w:val="5"/>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lang w:eastAsia="zh-CN"/>
              </w:rPr>
              <w:t>（单位以及项目团队成员已经完成的专利导航、知识产权分析评议、专利预警分析等项目情况）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071" w:type="dxa"/>
            <w:gridSpan w:val="6"/>
            <w:noWrap w:val="0"/>
            <w:vAlign w:val="center"/>
          </w:tcPr>
          <w:p>
            <w:pPr>
              <w:suppressAutoHyphens/>
              <w:snapToGrid w:val="0"/>
              <w:jc w:val="both"/>
              <w:rPr>
                <w:rFonts w:ascii="仿宋_GB2312" w:hAnsi="Calibri" w:eastAsia="仿宋_GB2312"/>
                <w:b/>
                <w:bCs/>
                <w:sz w:val="24"/>
              </w:rPr>
            </w:pPr>
            <w:r>
              <w:rPr>
                <w:rFonts w:hint="eastAsia" w:ascii="黑体" w:hAnsi="黑体" w:eastAsia="黑体" w:cs="黑体"/>
                <w:b w:val="0"/>
                <w:bCs w:val="0"/>
                <w:sz w:val="24"/>
              </w:rPr>
              <w:t>其他情况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是否有非正常专利申请</w:t>
            </w:r>
          </w:p>
        </w:tc>
        <w:tc>
          <w:tcPr>
            <w:tcW w:w="2289" w:type="dxa"/>
            <w:noWrap w:val="0"/>
            <w:vAlign w:val="center"/>
          </w:tcPr>
          <w:p>
            <w:pPr>
              <w:suppressAutoHyphens/>
              <w:snapToGrid w:val="0"/>
              <w:jc w:val="center"/>
              <w:rPr>
                <w:rFonts w:hint="eastAsia" w:ascii="宋体" w:hAnsi="宋体" w:eastAsia="宋体" w:cs="宋体"/>
                <w:sz w:val="24"/>
              </w:rPr>
            </w:pPr>
          </w:p>
        </w:tc>
        <w:tc>
          <w:tcPr>
            <w:tcW w:w="2289"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是否有行政司法机关认定的知识产权侵权行为</w:t>
            </w:r>
          </w:p>
        </w:tc>
        <w:tc>
          <w:tcPr>
            <w:tcW w:w="2302" w:type="dxa"/>
            <w:gridSpan w:val="2"/>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是否为通过验收的市级以上知识产权试点示范单位</w:t>
            </w:r>
          </w:p>
        </w:tc>
        <w:tc>
          <w:tcPr>
            <w:tcW w:w="2289" w:type="dxa"/>
            <w:noWrap w:val="0"/>
            <w:vAlign w:val="center"/>
          </w:tcPr>
          <w:p>
            <w:pPr>
              <w:suppressAutoHyphens/>
              <w:snapToGrid w:val="0"/>
              <w:jc w:val="center"/>
              <w:rPr>
                <w:rFonts w:hint="eastAsia" w:ascii="宋体" w:hAnsi="宋体" w:eastAsia="宋体" w:cs="宋体"/>
                <w:sz w:val="24"/>
              </w:rPr>
            </w:pPr>
          </w:p>
        </w:tc>
        <w:tc>
          <w:tcPr>
            <w:tcW w:w="2289" w:type="dxa"/>
            <w:gridSpan w:val="2"/>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是否获得过市级以上专利商标奖</w:t>
            </w:r>
          </w:p>
        </w:tc>
        <w:tc>
          <w:tcPr>
            <w:tcW w:w="2302" w:type="dxa"/>
            <w:gridSpan w:val="2"/>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是否获得过上海市知识产权创新奖</w:t>
            </w:r>
          </w:p>
        </w:tc>
        <w:tc>
          <w:tcPr>
            <w:tcW w:w="2289" w:type="dxa"/>
            <w:noWrap w:val="0"/>
            <w:vAlign w:val="center"/>
          </w:tcPr>
          <w:p>
            <w:pPr>
              <w:suppressAutoHyphens/>
              <w:snapToGrid w:val="0"/>
              <w:jc w:val="center"/>
              <w:rPr>
                <w:rFonts w:hint="eastAsia" w:ascii="宋体" w:hAnsi="宋体" w:eastAsia="宋体" w:cs="宋体"/>
                <w:sz w:val="24"/>
              </w:rPr>
            </w:pPr>
          </w:p>
        </w:tc>
        <w:tc>
          <w:tcPr>
            <w:tcW w:w="2289" w:type="dxa"/>
            <w:gridSpan w:val="2"/>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是否为“专精特新”企业</w:t>
            </w:r>
          </w:p>
        </w:tc>
        <w:tc>
          <w:tcPr>
            <w:tcW w:w="2302" w:type="dxa"/>
            <w:gridSpan w:val="2"/>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是否开展过专利开放许可试点工作</w:t>
            </w:r>
          </w:p>
        </w:tc>
        <w:tc>
          <w:tcPr>
            <w:tcW w:w="2293" w:type="dxa"/>
            <w:gridSpan w:val="2"/>
            <w:noWrap w:val="0"/>
            <w:vAlign w:val="center"/>
          </w:tcPr>
          <w:p>
            <w:pPr>
              <w:suppressAutoHyphens/>
              <w:snapToGrid w:val="0"/>
              <w:jc w:val="both"/>
              <w:rPr>
                <w:rFonts w:hint="eastAsia" w:ascii="宋体" w:hAnsi="宋体" w:eastAsia="宋体" w:cs="宋体"/>
                <w:sz w:val="24"/>
              </w:rPr>
            </w:pPr>
          </w:p>
        </w:tc>
        <w:tc>
          <w:tcPr>
            <w:tcW w:w="2293" w:type="dxa"/>
            <w:gridSpan w:val="2"/>
            <w:noWrap w:val="0"/>
            <w:vAlign w:val="center"/>
          </w:tcPr>
          <w:p>
            <w:pPr>
              <w:suppressAutoHyphens/>
              <w:snapToGrid w:val="0"/>
              <w:jc w:val="both"/>
              <w:rPr>
                <w:rFonts w:hint="eastAsia" w:ascii="宋体" w:hAnsi="宋体" w:eastAsia="宋体" w:cs="宋体"/>
                <w:sz w:val="24"/>
                <w:lang w:eastAsia="zh-CN"/>
              </w:rPr>
            </w:pPr>
            <w:r>
              <w:rPr>
                <w:rFonts w:hint="eastAsia" w:ascii="宋体" w:hAnsi="宋体" w:eastAsia="宋体" w:cs="宋体"/>
                <w:sz w:val="24"/>
                <w:lang w:eastAsia="zh-CN"/>
              </w:rPr>
              <w:t>是否通过知识产权管理规范贯标</w:t>
            </w:r>
          </w:p>
        </w:tc>
        <w:tc>
          <w:tcPr>
            <w:tcW w:w="2294"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eastAsia="zh-CN"/>
              </w:rPr>
              <w:t>是否为上海市创新性企业总部</w:t>
            </w:r>
          </w:p>
        </w:tc>
        <w:tc>
          <w:tcPr>
            <w:tcW w:w="6880" w:type="dxa"/>
            <w:gridSpan w:val="5"/>
            <w:noWrap w:val="0"/>
            <w:vAlign w:val="center"/>
          </w:tcPr>
          <w:p>
            <w:pPr>
              <w:suppressAutoHyphens/>
              <w:snapToGrid w:val="0"/>
              <w:jc w:val="both"/>
              <w:rPr>
                <w:rFonts w:hint="eastAsia" w:ascii="宋体" w:hAnsi="宋体" w:eastAsia="宋体" w:cs="宋体"/>
                <w:sz w:val="24"/>
              </w:rPr>
            </w:pPr>
          </w:p>
        </w:tc>
      </w:tr>
    </w:tbl>
    <w:p>
      <w:pPr>
        <w:keepNext w:val="0"/>
        <w:keepLines w:val="0"/>
        <w:pageBreakBefore w:val="0"/>
        <w:widowControl w:val="0"/>
        <w:suppressAutoHyphens/>
        <w:kinsoku/>
        <w:wordWrap/>
        <w:overflowPunct/>
        <w:topLinePunct w:val="0"/>
        <w:autoSpaceDE/>
        <w:autoSpaceDN/>
        <w:bidi w:val="0"/>
        <w:adjustRightInd/>
        <w:snapToGrid/>
        <w:spacing w:before="279" w:beforeLines="50" w:line="560" w:lineRule="exact"/>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三、项目工作方案</w:t>
      </w:r>
    </w:p>
    <w:tbl>
      <w:tblPr>
        <w:tblStyle w:val="1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8"/>
        <w:gridCol w:w="7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48" w:type="dxa"/>
            <w:noWrap w:val="0"/>
            <w:vAlign w:val="center"/>
          </w:tcPr>
          <w:p>
            <w:pPr>
              <w:suppressAutoHyphens/>
              <w:snapToGrid w:val="0"/>
              <w:jc w:val="center"/>
              <w:rPr>
                <w:rFonts w:hint="eastAsia" w:ascii="仿宋_GB2312" w:hAnsi="宋体" w:eastAsia="仿宋_GB2312" w:cs="仿宋_GB2312"/>
                <w:sz w:val="24"/>
                <w:lang w:eastAsia="zh-CN"/>
              </w:rPr>
            </w:pPr>
            <w:r>
              <w:rPr>
                <w:rFonts w:hint="eastAsia" w:ascii="宋体" w:hAnsi="宋体" w:eastAsia="宋体" w:cs="宋体"/>
                <w:b w:val="0"/>
                <w:bCs w:val="0"/>
                <w:sz w:val="24"/>
                <w:lang w:eastAsia="zh-CN"/>
              </w:rPr>
              <w:t>项目名称</w:t>
            </w:r>
          </w:p>
        </w:tc>
        <w:tc>
          <w:tcPr>
            <w:tcW w:w="7123" w:type="dxa"/>
            <w:noWrap w:val="0"/>
            <w:vAlign w:val="center"/>
          </w:tcPr>
          <w:p>
            <w:pPr>
              <w:suppressAutoHyphens/>
              <w:snapToGrid w:val="0"/>
              <w:jc w:val="both"/>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71" w:type="dxa"/>
            <w:gridSpan w:val="2"/>
            <w:noWrap w:val="0"/>
            <w:vAlign w:val="center"/>
          </w:tcPr>
          <w:p>
            <w:pPr>
              <w:suppressAutoHyphens/>
              <w:snapToGrid w:val="0"/>
              <w:jc w:val="both"/>
              <w:rPr>
                <w:rFonts w:ascii="仿宋_GB2312" w:hAnsi="宋体" w:eastAsia="仿宋_GB2312" w:cs="仿宋_GB2312"/>
                <w:b/>
                <w:bCs/>
                <w:sz w:val="24"/>
              </w:rPr>
            </w:pPr>
            <w:r>
              <w:rPr>
                <w:rFonts w:hint="eastAsia" w:ascii="黑体" w:hAnsi="黑体" w:eastAsia="黑体" w:cs="黑体"/>
                <w:b w:val="0"/>
                <w:bCs w:val="0"/>
                <w:sz w:val="24"/>
              </w:rPr>
              <w:t>项目必要性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948" w:type="dxa"/>
            <w:noWrap w:val="0"/>
            <w:vAlign w:val="center"/>
          </w:tcPr>
          <w:p>
            <w:pPr>
              <w:suppressAutoHyphens/>
              <w:snapToGrid w:val="0"/>
              <w:jc w:val="center"/>
              <w:rPr>
                <w:rFonts w:hint="eastAsia" w:ascii="宋体" w:hAnsi="宋体" w:eastAsia="宋体" w:cs="宋体"/>
                <w:b w:val="0"/>
                <w:bCs w:val="0"/>
                <w:sz w:val="24"/>
              </w:rPr>
            </w:pPr>
            <w:r>
              <w:rPr>
                <w:rFonts w:hint="eastAsia" w:ascii="宋体" w:hAnsi="宋体" w:eastAsia="宋体" w:cs="宋体"/>
                <w:b w:val="0"/>
                <w:bCs w:val="0"/>
                <w:sz w:val="24"/>
                <w:lang w:eastAsia="zh-CN"/>
              </w:rPr>
              <w:t>产</w:t>
            </w:r>
            <w:r>
              <w:rPr>
                <w:rFonts w:hint="eastAsia" w:ascii="宋体" w:hAnsi="宋体" w:eastAsia="宋体" w:cs="宋体"/>
                <w:b w:val="0"/>
                <w:bCs w:val="0"/>
                <w:sz w:val="24"/>
              </w:rPr>
              <w:t>业领域</w:t>
            </w:r>
          </w:p>
        </w:tc>
        <w:tc>
          <w:tcPr>
            <w:tcW w:w="7123"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color w:val="191919"/>
                <w:sz w:val="21"/>
                <w:szCs w:val="21"/>
                <w:shd w:val="clear" w:color="auto" w:fill="FFFFFF"/>
                <w:lang w:val="en-US" w:eastAsia="zh-CN"/>
              </w:rPr>
              <w:t xml:space="preserve">□集成电路 □生物医药 □人工智能 □新能源汽车 □高端装备 □航空航天 □信息通信 □新材料 □新兴数字 □其他产业 </w:t>
            </w:r>
            <w:r>
              <w:rPr>
                <w:rFonts w:hint="eastAsia" w:ascii="宋体" w:hAnsi="宋体" w:eastAsia="宋体" w:cs="宋体"/>
                <w:color w:val="191919"/>
                <w:sz w:val="21"/>
                <w:szCs w:val="21"/>
                <w:u w:val="single"/>
                <w:shd w:val="clear" w:color="auto"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jc w:val="center"/>
        </w:trPr>
        <w:tc>
          <w:tcPr>
            <w:tcW w:w="1948" w:type="dxa"/>
            <w:noWrap w:val="0"/>
            <w:vAlign w:val="center"/>
          </w:tcPr>
          <w:p>
            <w:pPr>
              <w:suppressAutoHyphens/>
              <w:snapToGrid w:val="0"/>
              <w:jc w:val="center"/>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支撑项目情况</w:t>
            </w:r>
          </w:p>
        </w:tc>
        <w:tc>
          <w:tcPr>
            <w:tcW w:w="7123" w:type="dxa"/>
            <w:noWrap w:val="0"/>
            <w:vAlign w:val="center"/>
          </w:tcPr>
          <w:p>
            <w:pPr>
              <w:suppressAutoHyphens/>
              <w:snapToGrid w:val="0"/>
              <w:jc w:val="both"/>
              <w:rPr>
                <w:rFonts w:hint="eastAsia" w:ascii="宋体" w:hAnsi="宋体" w:eastAsia="宋体" w:cs="宋体"/>
                <w:sz w:val="24"/>
                <w:lang w:eastAsia="zh-CN"/>
              </w:rPr>
            </w:pPr>
            <w:r>
              <w:rPr>
                <w:rFonts w:hint="eastAsia" w:ascii="宋体" w:hAnsi="宋体" w:eastAsia="宋体" w:cs="宋体"/>
                <w:sz w:val="24"/>
                <w:lang w:eastAsia="zh-CN"/>
              </w:rPr>
              <w:t>（填写知识产权分析评议支撑的科技项目名称、来源、投资计划等）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jc w:val="center"/>
        </w:trPr>
        <w:tc>
          <w:tcPr>
            <w:tcW w:w="1948" w:type="dxa"/>
            <w:noWrap w:val="0"/>
            <w:vAlign w:val="center"/>
          </w:tcPr>
          <w:p>
            <w:pPr>
              <w:suppressAutoHyphens/>
              <w:snapToGrid w:val="0"/>
              <w:jc w:val="center"/>
              <w:rPr>
                <w:rFonts w:hint="eastAsia" w:ascii="宋体" w:hAnsi="宋体" w:eastAsia="宋体" w:cs="宋体"/>
                <w:b w:val="0"/>
                <w:bCs w:val="0"/>
                <w:sz w:val="24"/>
              </w:rPr>
            </w:pPr>
            <w:r>
              <w:rPr>
                <w:rFonts w:hint="eastAsia" w:ascii="宋体" w:hAnsi="宋体" w:eastAsia="宋体" w:cs="宋体"/>
                <w:b w:val="0"/>
                <w:bCs w:val="0"/>
                <w:sz w:val="24"/>
              </w:rPr>
              <w:t>项目需求</w:t>
            </w:r>
          </w:p>
        </w:tc>
        <w:tc>
          <w:tcPr>
            <w:tcW w:w="7123"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lang w:eastAsia="zh-CN"/>
              </w:rPr>
              <w:t>（明确存在的知识产权问题）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948" w:type="dxa"/>
            <w:vMerge w:val="restart"/>
            <w:noWrap w:val="0"/>
            <w:vAlign w:val="center"/>
          </w:tcPr>
          <w:p>
            <w:pPr>
              <w:suppressAutoHyphens/>
              <w:adjustRightInd w:val="0"/>
              <w:snapToGrid w:val="0"/>
              <w:spacing w:line="400" w:lineRule="exact"/>
              <w:jc w:val="center"/>
              <w:outlineLvl w:val="0"/>
              <w:rPr>
                <w:rFonts w:hint="eastAsia" w:ascii="宋体" w:hAnsi="宋体" w:eastAsia="宋体" w:cs="宋体"/>
                <w:b w:val="0"/>
                <w:bCs/>
                <w:sz w:val="24"/>
              </w:rPr>
            </w:pPr>
            <w:r>
              <w:rPr>
                <w:rFonts w:hint="eastAsia" w:ascii="宋体" w:hAnsi="宋体" w:eastAsia="宋体" w:cs="宋体"/>
                <w:b w:val="0"/>
                <w:bCs/>
                <w:sz w:val="24"/>
              </w:rPr>
              <w:t>评议类别</w:t>
            </w:r>
          </w:p>
          <w:p>
            <w:pPr>
              <w:suppressAutoHyphens/>
              <w:adjustRightInd w:val="0"/>
              <w:snapToGrid w:val="0"/>
              <w:spacing w:line="400" w:lineRule="exact"/>
              <w:jc w:val="center"/>
              <w:outlineLvl w:val="0"/>
              <w:rPr>
                <w:rFonts w:hint="eastAsia" w:ascii="宋体" w:hAnsi="宋体" w:eastAsia="宋体" w:cs="宋体"/>
                <w:b w:val="0"/>
                <w:bCs/>
                <w:sz w:val="24"/>
              </w:rPr>
            </w:pPr>
            <w:r>
              <w:rPr>
                <w:rFonts w:hint="eastAsia" w:ascii="宋体" w:hAnsi="宋体" w:eastAsia="宋体" w:cs="宋体"/>
                <w:b w:val="0"/>
                <w:bCs/>
                <w:sz w:val="24"/>
              </w:rPr>
              <w:t>判定</w:t>
            </w:r>
          </w:p>
          <w:p>
            <w:pPr>
              <w:suppressAutoHyphens/>
              <w:snapToGrid w:val="0"/>
              <w:jc w:val="center"/>
              <w:rPr>
                <w:rFonts w:hint="eastAsia" w:ascii="宋体" w:hAnsi="宋体" w:eastAsia="宋体" w:cs="宋体"/>
                <w:sz w:val="24"/>
              </w:rPr>
            </w:pPr>
          </w:p>
        </w:tc>
        <w:tc>
          <w:tcPr>
            <w:tcW w:w="7123" w:type="dxa"/>
            <w:noWrap w:val="0"/>
            <w:vAlign w:val="top"/>
          </w:tcPr>
          <w:p>
            <w:pPr>
              <w:suppressAutoHyphens/>
              <w:adjustRightInd w:val="0"/>
              <w:snapToGrid w:val="0"/>
              <w:spacing w:line="400" w:lineRule="exact"/>
              <w:rPr>
                <w:rFonts w:hint="eastAsia" w:ascii="宋体" w:hAnsi="宋体" w:eastAsia="宋体" w:cs="宋体"/>
                <w:b/>
                <w:kern w:val="2"/>
                <w:sz w:val="24"/>
                <w:szCs w:val="24"/>
                <w:lang w:val="en-US" w:eastAsia="zh-CN" w:bidi="ar-SA"/>
              </w:rPr>
            </w:pPr>
            <w:r>
              <w:rPr>
                <w:rFonts w:hint="eastAsia" w:ascii="宋体" w:hAnsi="宋体" w:eastAsia="宋体" w:cs="宋体"/>
                <w:b/>
                <w:sz w:val="24"/>
              </w:rPr>
              <w:t>创新活动：</w:t>
            </w:r>
            <w:r>
              <w:rPr>
                <w:rFonts w:hint="eastAsia" w:ascii="宋体" w:hAnsi="宋体" w:eastAsia="宋体" w:cs="宋体"/>
                <w:sz w:val="24"/>
              </w:rPr>
              <w:sym w:font="Wingdings 2" w:char="F0A3"/>
            </w:r>
            <w:r>
              <w:rPr>
                <w:rFonts w:hint="eastAsia" w:ascii="宋体" w:hAnsi="宋体" w:eastAsia="宋体" w:cs="宋体"/>
                <w:sz w:val="24"/>
              </w:rPr>
              <w:t>研发立项论证；</w:t>
            </w:r>
            <w:r>
              <w:rPr>
                <w:rFonts w:hint="eastAsia" w:ascii="宋体" w:hAnsi="宋体" w:eastAsia="宋体" w:cs="宋体"/>
                <w:sz w:val="24"/>
              </w:rPr>
              <w:sym w:font="Wingdings 2" w:char="F0A3"/>
            </w:r>
            <w:r>
              <w:rPr>
                <w:rFonts w:hint="eastAsia" w:ascii="宋体" w:hAnsi="宋体" w:eastAsia="宋体" w:cs="宋体"/>
                <w:sz w:val="24"/>
              </w:rPr>
              <w:t>研发创新启示；</w:t>
            </w:r>
            <w:r>
              <w:rPr>
                <w:rFonts w:hint="eastAsia" w:ascii="宋体" w:hAnsi="宋体" w:eastAsia="宋体" w:cs="宋体"/>
                <w:sz w:val="24"/>
              </w:rPr>
              <w:sym w:font="Wingdings 2" w:char="F0A3"/>
            </w:r>
            <w:r>
              <w:rPr>
                <w:rFonts w:hint="eastAsia" w:ascii="宋体" w:hAnsi="宋体" w:eastAsia="宋体" w:cs="宋体"/>
                <w:sz w:val="24"/>
              </w:rPr>
              <w:t>研发方案风险排查及预警；</w:t>
            </w:r>
            <w:r>
              <w:rPr>
                <w:rFonts w:hint="eastAsia" w:ascii="宋体" w:hAnsi="宋体" w:eastAsia="宋体" w:cs="宋体"/>
                <w:sz w:val="24"/>
              </w:rPr>
              <w:sym w:font="Wingdings 2" w:char="F0A3"/>
            </w:r>
            <w:r>
              <w:rPr>
                <w:rFonts w:hint="eastAsia" w:ascii="宋体" w:hAnsi="宋体" w:eastAsia="宋体" w:cs="宋体"/>
                <w:sz w:val="24"/>
              </w:rPr>
              <w:t>规避设计；</w:t>
            </w:r>
            <w:r>
              <w:rPr>
                <w:rFonts w:hint="eastAsia" w:ascii="宋体" w:hAnsi="宋体" w:eastAsia="宋体" w:cs="宋体"/>
                <w:sz w:val="24"/>
              </w:rPr>
              <w:sym w:font="Wingdings 2" w:char="F0A3"/>
            </w:r>
            <w:r>
              <w:rPr>
                <w:rFonts w:hint="eastAsia" w:ascii="宋体" w:hAnsi="宋体" w:eastAsia="宋体" w:cs="宋体"/>
                <w:sz w:val="24"/>
              </w:rPr>
              <w:t>研发项目验收或后评估；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948" w:type="dxa"/>
            <w:vMerge w:val="continue"/>
            <w:noWrap w:val="0"/>
            <w:vAlign w:val="center"/>
          </w:tcPr>
          <w:p>
            <w:pPr>
              <w:suppressAutoHyphens/>
              <w:snapToGrid w:val="0"/>
              <w:jc w:val="center"/>
              <w:rPr>
                <w:rFonts w:hint="eastAsia" w:ascii="宋体" w:hAnsi="宋体" w:eastAsia="宋体" w:cs="宋体"/>
                <w:sz w:val="24"/>
              </w:rPr>
            </w:pPr>
          </w:p>
        </w:tc>
        <w:tc>
          <w:tcPr>
            <w:tcW w:w="7123" w:type="dxa"/>
            <w:noWrap w:val="0"/>
            <w:vAlign w:val="top"/>
          </w:tcPr>
          <w:p>
            <w:pPr>
              <w:suppressAutoHyphens/>
              <w:adjustRightInd w:val="0"/>
              <w:snapToGrid w:val="0"/>
              <w:spacing w:line="400" w:lineRule="exact"/>
              <w:rPr>
                <w:rFonts w:hint="eastAsia" w:ascii="宋体" w:hAnsi="宋体" w:eastAsia="宋体" w:cs="宋体"/>
                <w:b/>
                <w:kern w:val="2"/>
                <w:sz w:val="24"/>
                <w:szCs w:val="24"/>
                <w:lang w:val="en-US" w:eastAsia="zh-CN" w:bidi="ar-SA"/>
              </w:rPr>
            </w:pPr>
            <w:r>
              <w:rPr>
                <w:rFonts w:hint="eastAsia" w:ascii="宋体" w:hAnsi="宋体" w:eastAsia="宋体" w:cs="宋体"/>
                <w:b/>
                <w:sz w:val="24"/>
              </w:rPr>
              <w:t>经营活动：</w:t>
            </w:r>
            <w:r>
              <w:rPr>
                <w:rFonts w:hint="eastAsia" w:ascii="宋体" w:hAnsi="宋体" w:eastAsia="宋体" w:cs="宋体"/>
                <w:sz w:val="24"/>
              </w:rPr>
              <w:sym w:font="Wingdings 2" w:char="00A3"/>
            </w:r>
            <w:r>
              <w:rPr>
                <w:rFonts w:hint="eastAsia" w:ascii="宋体" w:hAnsi="宋体" w:eastAsia="宋体" w:cs="宋体"/>
                <w:sz w:val="24"/>
              </w:rPr>
              <w:t>引进人才评价；</w:t>
            </w:r>
            <w:r>
              <w:rPr>
                <w:rFonts w:hint="eastAsia" w:ascii="宋体" w:hAnsi="宋体" w:eastAsia="宋体" w:cs="宋体"/>
                <w:sz w:val="24"/>
              </w:rPr>
              <w:sym w:font="Wingdings 2" w:char="F0A3"/>
            </w:r>
            <w:r>
              <w:rPr>
                <w:rFonts w:hint="eastAsia" w:ascii="宋体" w:hAnsi="宋体" w:eastAsia="宋体" w:cs="宋体"/>
                <w:sz w:val="24"/>
              </w:rPr>
              <w:t>合资合作方案评估（技术评估、对象选择、风险控制等）；</w:t>
            </w:r>
            <w:r>
              <w:rPr>
                <w:rFonts w:hint="eastAsia" w:ascii="宋体" w:hAnsi="宋体" w:eastAsia="宋体" w:cs="宋体"/>
                <w:sz w:val="24"/>
              </w:rPr>
              <w:sym w:font="Wingdings 2" w:char="F0A3"/>
            </w:r>
            <w:r>
              <w:rPr>
                <w:rFonts w:hint="eastAsia" w:ascii="宋体" w:hAnsi="宋体" w:eastAsia="宋体" w:cs="宋体"/>
                <w:sz w:val="24"/>
              </w:rPr>
              <w:t>兼并重组方案评估（技术评估、价值评估、风险控制等）；</w:t>
            </w:r>
            <w:r>
              <w:rPr>
                <w:rFonts w:hint="eastAsia" w:ascii="宋体" w:hAnsi="宋体" w:eastAsia="宋体" w:cs="宋体"/>
                <w:sz w:val="24"/>
              </w:rPr>
              <w:sym w:font="Wingdings 2" w:char="F0A3"/>
            </w:r>
            <w:r>
              <w:rPr>
                <w:rFonts w:hint="eastAsia" w:ascii="宋体" w:hAnsi="宋体" w:eastAsia="宋体" w:cs="宋体"/>
                <w:sz w:val="24"/>
              </w:rPr>
              <w:t>目标市场风险调查与维权应对；</w:t>
            </w:r>
            <w:r>
              <w:rPr>
                <w:rFonts w:hint="eastAsia" w:ascii="宋体" w:hAnsi="宋体" w:eastAsia="宋体" w:cs="宋体"/>
                <w:sz w:val="24"/>
              </w:rPr>
              <w:sym w:font="Wingdings 2" w:char="00A3"/>
            </w:r>
            <w:r>
              <w:rPr>
                <w:rFonts w:hint="eastAsia" w:ascii="宋体" w:hAnsi="宋体" w:eastAsia="宋体" w:cs="宋体"/>
                <w:sz w:val="24"/>
              </w:rPr>
              <w:t>设备引进方案评估；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948" w:type="dxa"/>
            <w:vMerge w:val="continue"/>
            <w:noWrap w:val="0"/>
            <w:vAlign w:val="center"/>
          </w:tcPr>
          <w:p>
            <w:pPr>
              <w:suppressAutoHyphens/>
              <w:snapToGrid w:val="0"/>
              <w:jc w:val="center"/>
              <w:rPr>
                <w:rFonts w:hint="eastAsia" w:ascii="宋体" w:hAnsi="宋体" w:eastAsia="宋体" w:cs="宋体"/>
                <w:sz w:val="24"/>
              </w:rPr>
            </w:pPr>
          </w:p>
        </w:tc>
        <w:tc>
          <w:tcPr>
            <w:tcW w:w="7123" w:type="dxa"/>
            <w:noWrap w:val="0"/>
            <w:vAlign w:val="top"/>
          </w:tcPr>
          <w:p>
            <w:pPr>
              <w:suppressAutoHyphens/>
              <w:adjustRightInd w:val="0"/>
              <w:snapToGrid w:val="0"/>
              <w:spacing w:line="400" w:lineRule="exact"/>
              <w:rPr>
                <w:rFonts w:hint="eastAsia" w:ascii="宋体" w:hAnsi="宋体" w:eastAsia="宋体" w:cs="宋体"/>
                <w:b/>
                <w:sz w:val="24"/>
              </w:rPr>
            </w:pPr>
            <w:r>
              <w:rPr>
                <w:rFonts w:hint="eastAsia" w:ascii="宋体" w:hAnsi="宋体" w:eastAsia="宋体" w:cs="宋体"/>
                <w:b/>
                <w:sz w:val="24"/>
              </w:rPr>
              <w:t>管理决策：</w:t>
            </w:r>
            <w:r>
              <w:rPr>
                <w:rFonts w:hint="eastAsia" w:ascii="宋体" w:hAnsi="宋体" w:eastAsia="宋体" w:cs="宋体"/>
                <w:sz w:val="24"/>
              </w:rPr>
              <w:sym w:font="Wingdings 2" w:char="00A3"/>
            </w:r>
            <w:r>
              <w:rPr>
                <w:rFonts w:hint="eastAsia" w:ascii="宋体" w:hAnsi="宋体" w:eastAsia="宋体" w:cs="宋体"/>
                <w:sz w:val="24"/>
              </w:rPr>
              <w:t xml:space="preserve">产业化项目立项决策咨询； </w:t>
            </w:r>
            <w:r>
              <w:rPr>
                <w:rFonts w:hint="eastAsia" w:ascii="宋体" w:hAnsi="宋体" w:eastAsia="宋体" w:cs="宋体"/>
                <w:sz w:val="24"/>
              </w:rPr>
              <w:sym w:font="Wingdings 2" w:char="F0A3"/>
            </w:r>
            <w:r>
              <w:rPr>
                <w:rFonts w:hint="eastAsia" w:ascii="宋体" w:hAnsi="宋体" w:eastAsia="宋体" w:cs="宋体"/>
                <w:sz w:val="24"/>
              </w:rPr>
              <w:t>产业化项目验收。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1948" w:type="dxa"/>
            <w:noWrap w:val="0"/>
            <w:vAlign w:val="center"/>
          </w:tcPr>
          <w:p>
            <w:pPr>
              <w:suppressAutoHyphens/>
              <w:snapToGrid w:val="0"/>
              <w:jc w:val="center"/>
              <w:rPr>
                <w:rFonts w:hint="eastAsia" w:ascii="黑体" w:hAnsi="黑体" w:eastAsia="黑体" w:cs="黑体"/>
                <w:b w:val="0"/>
                <w:bCs w:val="0"/>
                <w:sz w:val="24"/>
              </w:rPr>
            </w:pPr>
            <w:r>
              <w:rPr>
                <w:rFonts w:hint="eastAsia" w:ascii="宋体" w:hAnsi="宋体" w:eastAsia="宋体" w:cs="宋体"/>
                <w:b w:val="0"/>
                <w:bCs w:val="0"/>
                <w:sz w:val="24"/>
              </w:rPr>
              <w:t>项目意义</w:t>
            </w:r>
          </w:p>
        </w:tc>
        <w:tc>
          <w:tcPr>
            <w:tcW w:w="7123" w:type="dxa"/>
            <w:noWrap w:val="0"/>
            <w:vAlign w:val="center"/>
          </w:tcPr>
          <w:p>
            <w:pPr>
              <w:suppressAutoHyphens/>
              <w:snapToGrid w:val="0"/>
              <w:jc w:val="both"/>
              <w:rPr>
                <w:rFonts w:hint="eastAsia" w:ascii="黑体" w:hAnsi="黑体" w:eastAsia="黑体" w:cs="黑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71" w:type="dxa"/>
            <w:gridSpan w:val="2"/>
            <w:noWrap w:val="0"/>
            <w:vAlign w:val="center"/>
          </w:tcPr>
          <w:p>
            <w:pPr>
              <w:suppressAutoHyphens/>
              <w:snapToGrid w:val="0"/>
              <w:jc w:val="both"/>
              <w:rPr>
                <w:rFonts w:ascii="仿宋_GB2312" w:hAnsi="宋体" w:eastAsia="仿宋_GB2312" w:cs="仿宋_GB2312"/>
                <w:b/>
                <w:bCs/>
                <w:sz w:val="24"/>
              </w:rPr>
            </w:pPr>
            <w:r>
              <w:rPr>
                <w:rFonts w:hint="eastAsia" w:ascii="黑体" w:hAnsi="黑体" w:eastAsia="黑体" w:cs="黑体"/>
                <w:b w:val="0"/>
                <w:bCs w:val="0"/>
                <w:sz w:val="24"/>
              </w:rPr>
              <w:t>项目可行性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jc w:val="center"/>
        </w:trPr>
        <w:tc>
          <w:tcPr>
            <w:tcW w:w="1948" w:type="dxa"/>
            <w:noWrap w:val="0"/>
            <w:vAlign w:val="center"/>
          </w:tcPr>
          <w:p>
            <w:pPr>
              <w:suppressAutoHyphens/>
              <w:snapToGrid w:val="0"/>
              <w:jc w:val="center"/>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信息</w:t>
            </w:r>
            <w:r>
              <w:rPr>
                <w:rFonts w:hint="eastAsia" w:ascii="宋体" w:hAnsi="宋体" w:eastAsia="宋体" w:cs="宋体"/>
                <w:b w:val="0"/>
                <w:bCs w:val="0"/>
                <w:sz w:val="24"/>
              </w:rPr>
              <w:t>检索</w:t>
            </w:r>
            <w:r>
              <w:rPr>
                <w:rFonts w:hint="eastAsia" w:ascii="宋体" w:hAnsi="宋体" w:eastAsia="宋体" w:cs="宋体"/>
                <w:b w:val="0"/>
                <w:bCs w:val="0"/>
                <w:sz w:val="24"/>
                <w:lang w:eastAsia="zh-CN"/>
              </w:rPr>
              <w:t>分析</w:t>
            </w:r>
          </w:p>
        </w:tc>
        <w:tc>
          <w:tcPr>
            <w:tcW w:w="7123"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数据资源可靠、</w:t>
            </w:r>
            <w:r>
              <w:rPr>
                <w:rFonts w:hint="eastAsia" w:ascii="宋体" w:hAnsi="宋体" w:eastAsia="宋体" w:cs="宋体"/>
                <w:sz w:val="24"/>
                <w:lang w:eastAsia="zh-CN"/>
              </w:rPr>
              <w:t>评议对象解析合理、</w:t>
            </w:r>
            <w:r>
              <w:rPr>
                <w:rFonts w:hint="eastAsia" w:ascii="宋体" w:hAnsi="宋体" w:eastAsia="宋体" w:cs="宋体"/>
                <w:sz w:val="24"/>
              </w:rPr>
              <w:t>检索方法科学、</w:t>
            </w:r>
            <w:r>
              <w:rPr>
                <w:rFonts w:hint="eastAsia" w:ascii="宋体" w:hAnsi="宋体" w:eastAsia="宋体" w:cs="宋体"/>
                <w:sz w:val="24"/>
                <w:lang w:eastAsia="zh-CN"/>
              </w:rPr>
              <w:t>数据处理</w:t>
            </w:r>
            <w:r>
              <w:rPr>
                <w:rFonts w:hint="eastAsia" w:ascii="宋体" w:hAnsi="宋体" w:eastAsia="宋体" w:cs="宋体"/>
                <w:sz w:val="24"/>
              </w:rPr>
              <w:t>数据输出形式合规</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jc w:val="center"/>
        </w:trPr>
        <w:tc>
          <w:tcPr>
            <w:tcW w:w="1948" w:type="dxa"/>
            <w:noWrap w:val="0"/>
            <w:vAlign w:val="center"/>
          </w:tcPr>
          <w:p>
            <w:pPr>
              <w:suppressAutoHyphens/>
              <w:snapToGrid w:val="0"/>
              <w:jc w:val="center"/>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分析诊断</w:t>
            </w:r>
          </w:p>
        </w:tc>
        <w:tc>
          <w:tcPr>
            <w:tcW w:w="7123"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lang w:eastAsia="zh-CN"/>
              </w:rPr>
              <w:t>（分析诊断方法合理、内容全面，能够针对存在的问题提出对策建议）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jc w:val="center"/>
        </w:trPr>
        <w:tc>
          <w:tcPr>
            <w:tcW w:w="1948" w:type="dxa"/>
            <w:noWrap w:val="0"/>
            <w:vAlign w:val="center"/>
          </w:tcPr>
          <w:p>
            <w:pPr>
              <w:suppressAutoHyphens/>
              <w:snapToGrid w:val="0"/>
              <w:jc w:val="center"/>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预期成果</w:t>
            </w:r>
          </w:p>
        </w:tc>
        <w:tc>
          <w:tcPr>
            <w:tcW w:w="7123" w:type="dxa"/>
            <w:noWrap w:val="0"/>
            <w:vAlign w:val="center"/>
          </w:tcPr>
          <w:p>
            <w:pPr>
              <w:suppressAutoHyphens/>
              <w:snapToGrid w:val="0"/>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jc w:val="center"/>
        </w:trPr>
        <w:tc>
          <w:tcPr>
            <w:tcW w:w="1948" w:type="dxa"/>
            <w:noWrap w:val="0"/>
            <w:vAlign w:val="center"/>
          </w:tcPr>
          <w:p>
            <w:pPr>
              <w:suppressAutoHyphens/>
              <w:snapToGrid w:val="0"/>
              <w:jc w:val="center"/>
              <w:rPr>
                <w:rFonts w:hint="eastAsia" w:ascii="宋体" w:hAnsi="宋体" w:eastAsia="宋体" w:cs="宋体"/>
                <w:b w:val="0"/>
                <w:bCs w:val="0"/>
                <w:sz w:val="24"/>
              </w:rPr>
            </w:pPr>
            <w:r>
              <w:rPr>
                <w:rFonts w:hint="eastAsia" w:ascii="宋体" w:hAnsi="宋体" w:eastAsia="宋体" w:cs="宋体"/>
                <w:b w:val="0"/>
                <w:bCs w:val="0"/>
                <w:sz w:val="24"/>
              </w:rPr>
              <w:t>实施计划</w:t>
            </w:r>
          </w:p>
        </w:tc>
        <w:tc>
          <w:tcPr>
            <w:tcW w:w="7123"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rPr>
              <w:t>（按月度计划填写）</w:t>
            </w:r>
          </w:p>
        </w:tc>
      </w:tr>
    </w:tbl>
    <w:p>
      <w:pPr>
        <w:keepNext w:val="0"/>
        <w:keepLines w:val="0"/>
        <w:pageBreakBefore w:val="0"/>
        <w:widowControl w:val="0"/>
        <w:suppressAutoHyphens/>
        <w:kinsoku/>
        <w:wordWrap/>
        <w:overflowPunct/>
        <w:topLinePunct w:val="0"/>
        <w:autoSpaceDE/>
        <w:autoSpaceDN/>
        <w:bidi w:val="0"/>
        <w:adjustRightInd/>
        <w:snapToGrid/>
        <w:spacing w:before="279" w:beforeLines="50" w:line="560" w:lineRule="exact"/>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四、项目参与人员</w:t>
      </w:r>
    </w:p>
    <w:tbl>
      <w:tblPr>
        <w:tblStyle w:val="1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45"/>
        <w:gridCol w:w="732"/>
        <w:gridCol w:w="732"/>
        <w:gridCol w:w="47"/>
        <w:gridCol w:w="1233"/>
        <w:gridCol w:w="33"/>
        <w:gridCol w:w="1310"/>
        <w:gridCol w:w="1611"/>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928" w:type="dxa"/>
            <w:gridSpan w:val="10"/>
            <w:noWrap w:val="0"/>
            <w:vAlign w:val="top"/>
          </w:tcPr>
          <w:p>
            <w:pPr>
              <w:suppressAutoHyphens/>
              <w:snapToGrid w:val="0"/>
              <w:spacing w:before="277" w:beforeLines="50"/>
              <w:ind w:firstLine="240" w:firstLineChars="100"/>
              <w:rPr>
                <w:rFonts w:ascii="仿宋_GB2312" w:hAnsi="Times New Roman"/>
                <w:sz w:val="24"/>
              </w:rPr>
            </w:pPr>
            <w:r>
              <w:rPr>
                <w:rFonts w:hint="eastAsia" w:ascii="黑体" w:hAnsi="黑体" w:eastAsia="黑体" w:cs="黑体"/>
                <w:b w:val="0"/>
                <w:bCs w:val="0"/>
                <w:sz w:val="24"/>
              </w:rPr>
              <w:t>项目负责人：</w:t>
            </w:r>
            <w:r>
              <w:rPr>
                <w:rFonts w:ascii="仿宋_GB2312" w:hAnsi="Times New Roman" w:eastAsia="仿宋_GB2312" w:cs="仿宋_GB2312"/>
                <w:b/>
                <w:bCs/>
                <w:sz w:val="24"/>
              </w:rPr>
              <w:t xml:space="preserve">      </w:t>
            </w:r>
            <w:r>
              <w:rPr>
                <w:rFonts w:hint="eastAsia" w:ascii="仿宋_GB2312" w:hAnsi="Times New Roman" w:eastAsia="仿宋_GB2312" w:cs="仿宋_GB2312"/>
                <w:b/>
                <w:bCs/>
                <w:sz w:val="24"/>
              </w:rPr>
              <w:t xml:space="preserve"> </w:t>
            </w:r>
            <w:r>
              <w:rPr>
                <w:rFonts w:hint="eastAsia" w:ascii="仿宋_GB2312" w:hAnsi="Times New Roman" w:eastAsia="仿宋_GB2312" w:cs="仿宋_GB2312"/>
                <w:b/>
                <w:bCs/>
                <w:sz w:val="24"/>
                <w:lang w:val="en-US" w:eastAsia="zh-CN"/>
              </w:rPr>
              <w:t xml:space="preserve">   </w:t>
            </w:r>
            <w:r>
              <w:rPr>
                <w:rFonts w:hint="eastAsia" w:ascii="仿宋_GB2312" w:hAnsi="Times New Roman" w:eastAsia="仿宋_GB2312" w:cs="仿宋_GB2312"/>
                <w:b/>
                <w:bCs/>
                <w:sz w:val="24"/>
              </w:rPr>
              <w:t>（签字）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4" w:hRule="atLeast"/>
          <w:jc w:val="center"/>
        </w:trPr>
        <w:tc>
          <w:tcPr>
            <w:tcW w:w="1405"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姓名</w:t>
            </w:r>
          </w:p>
        </w:tc>
        <w:tc>
          <w:tcPr>
            <w:tcW w:w="1629" w:type="dxa"/>
            <w:gridSpan w:val="4"/>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学历</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p>
        </w:tc>
        <w:tc>
          <w:tcPr>
            <w:tcW w:w="1586"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身份证号码</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suppressAutoHyphens/>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4" w:hRule="atLeast"/>
          <w:jc w:val="center"/>
        </w:trPr>
        <w:tc>
          <w:tcPr>
            <w:tcW w:w="1405"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所在部门</w:t>
            </w:r>
          </w:p>
        </w:tc>
        <w:tc>
          <w:tcPr>
            <w:tcW w:w="1629" w:type="dxa"/>
            <w:gridSpan w:val="4"/>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职务</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p>
        </w:tc>
        <w:tc>
          <w:tcPr>
            <w:tcW w:w="1586"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现从事专业</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suppressAutoHyphens/>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4" w:hRule="atLeast"/>
          <w:jc w:val="center"/>
        </w:trPr>
        <w:tc>
          <w:tcPr>
            <w:tcW w:w="1405"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手机</w:t>
            </w:r>
          </w:p>
        </w:tc>
        <w:tc>
          <w:tcPr>
            <w:tcW w:w="1629" w:type="dxa"/>
            <w:gridSpan w:val="4"/>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电子邮箱</w:t>
            </w:r>
          </w:p>
        </w:tc>
        <w:tc>
          <w:tcPr>
            <w:tcW w:w="4648" w:type="dxa"/>
            <w:gridSpan w:val="3"/>
            <w:tcBorders>
              <w:top w:val="single" w:color="auto" w:sz="4" w:space="0"/>
              <w:left w:val="single" w:color="auto" w:sz="4" w:space="0"/>
              <w:bottom w:val="single" w:color="auto" w:sz="4" w:space="0"/>
              <w:right w:val="single" w:color="auto" w:sz="4" w:space="0"/>
            </w:tcBorders>
            <w:noWrap w:val="0"/>
            <w:vAlign w:val="center"/>
          </w:tcPr>
          <w:p>
            <w:pPr>
              <w:suppressAutoHyphens/>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928" w:type="dxa"/>
            <w:gridSpan w:val="10"/>
            <w:noWrap w:val="0"/>
            <w:vAlign w:val="top"/>
          </w:tcPr>
          <w:p>
            <w:pPr>
              <w:suppressAutoHyphens/>
              <w:snapToGrid w:val="0"/>
              <w:spacing w:before="277" w:beforeLines="50"/>
              <w:ind w:firstLine="180" w:firstLineChars="75"/>
              <w:rPr>
                <w:rFonts w:ascii="仿宋_GB2312" w:hAnsi="Times New Roman" w:eastAsia="仿宋_GB2312"/>
                <w:b/>
                <w:bCs/>
                <w:sz w:val="24"/>
              </w:rPr>
            </w:pPr>
            <w:r>
              <w:rPr>
                <w:rFonts w:hint="eastAsia" w:ascii="黑体" w:hAnsi="黑体" w:eastAsia="黑体" w:cs="黑体"/>
                <w:b w:val="0"/>
                <w:bCs w:val="0"/>
                <w:sz w:val="24"/>
              </w:rPr>
              <w:t>主要研究人员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48"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姓   名</w:t>
            </w:r>
          </w:p>
        </w:tc>
        <w:tc>
          <w:tcPr>
            <w:tcW w:w="720"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性别</w:t>
            </w:r>
          </w:p>
        </w:tc>
        <w:tc>
          <w:tcPr>
            <w:tcW w:w="720"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年龄</w:t>
            </w:r>
          </w:p>
        </w:tc>
        <w:tc>
          <w:tcPr>
            <w:tcW w:w="1260"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职务</w:t>
            </w:r>
            <w:r>
              <w:rPr>
                <w:rFonts w:hint="eastAsia" w:ascii="宋体" w:hAnsi="宋体" w:eastAsia="宋体" w:cs="宋体"/>
                <w:sz w:val="24"/>
                <w:lang w:val="en-US" w:eastAsia="zh-CN"/>
              </w:rPr>
              <w:t>/</w:t>
            </w:r>
            <w:r>
              <w:rPr>
                <w:rFonts w:hint="eastAsia" w:ascii="宋体" w:hAnsi="宋体" w:eastAsia="宋体" w:cs="宋体"/>
                <w:sz w:val="24"/>
              </w:rPr>
              <w:t>职称</w:t>
            </w:r>
          </w:p>
        </w:tc>
        <w:tc>
          <w:tcPr>
            <w:tcW w:w="1321"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专业</w:t>
            </w:r>
          </w:p>
        </w:tc>
        <w:tc>
          <w:tcPr>
            <w:tcW w:w="1586"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在本项目中</w:t>
            </w:r>
          </w:p>
          <w:p>
            <w:pPr>
              <w:suppressAutoHyphens/>
              <w:snapToGrid w:val="0"/>
              <w:jc w:val="center"/>
              <w:rPr>
                <w:rFonts w:hint="eastAsia" w:ascii="宋体" w:hAnsi="宋体" w:eastAsia="宋体" w:cs="宋体"/>
                <w:sz w:val="24"/>
              </w:rPr>
            </w:pPr>
            <w:r>
              <w:rPr>
                <w:rFonts w:hint="eastAsia" w:ascii="宋体" w:hAnsi="宋体" w:eastAsia="宋体" w:cs="宋体"/>
                <w:sz w:val="24"/>
              </w:rPr>
              <w:t>承担的任务</w:t>
            </w:r>
          </w:p>
        </w:tc>
        <w:tc>
          <w:tcPr>
            <w:tcW w:w="1773"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48" w:type="dxa"/>
            <w:gridSpan w:val="2"/>
            <w:noWrap w:val="0"/>
            <w:vAlign w:val="center"/>
          </w:tcPr>
          <w:p>
            <w:pPr>
              <w:suppressAutoHyphens/>
              <w:snapToGrid w:val="0"/>
              <w:jc w:val="center"/>
              <w:rPr>
                <w:rFonts w:hint="eastAsia" w:ascii="宋体" w:hAnsi="宋体" w:eastAsia="宋体" w:cs="宋体"/>
                <w:sz w:val="24"/>
              </w:rPr>
            </w:pPr>
          </w:p>
        </w:tc>
        <w:tc>
          <w:tcPr>
            <w:tcW w:w="720" w:type="dxa"/>
            <w:noWrap w:val="0"/>
            <w:vAlign w:val="center"/>
          </w:tcPr>
          <w:p>
            <w:pPr>
              <w:suppressAutoHyphens/>
              <w:snapToGrid w:val="0"/>
              <w:jc w:val="center"/>
              <w:rPr>
                <w:rFonts w:hint="eastAsia" w:ascii="宋体" w:hAnsi="宋体" w:eastAsia="宋体" w:cs="宋体"/>
                <w:sz w:val="24"/>
              </w:rPr>
            </w:pPr>
          </w:p>
        </w:tc>
        <w:tc>
          <w:tcPr>
            <w:tcW w:w="720" w:type="dxa"/>
            <w:noWrap w:val="0"/>
            <w:vAlign w:val="center"/>
          </w:tcPr>
          <w:p>
            <w:pPr>
              <w:suppressAutoHyphens/>
              <w:snapToGrid w:val="0"/>
              <w:jc w:val="center"/>
              <w:rPr>
                <w:rFonts w:hint="eastAsia" w:ascii="宋体" w:hAnsi="宋体" w:eastAsia="宋体" w:cs="宋体"/>
                <w:sz w:val="24"/>
              </w:rPr>
            </w:pPr>
          </w:p>
        </w:tc>
        <w:tc>
          <w:tcPr>
            <w:tcW w:w="1260" w:type="dxa"/>
            <w:gridSpan w:val="2"/>
            <w:noWrap w:val="0"/>
            <w:vAlign w:val="center"/>
          </w:tcPr>
          <w:p>
            <w:pPr>
              <w:suppressAutoHyphens/>
              <w:snapToGrid w:val="0"/>
              <w:jc w:val="center"/>
              <w:rPr>
                <w:rFonts w:hint="eastAsia" w:ascii="宋体" w:hAnsi="宋体" w:eastAsia="宋体" w:cs="宋体"/>
                <w:sz w:val="24"/>
              </w:rPr>
            </w:pPr>
          </w:p>
        </w:tc>
        <w:tc>
          <w:tcPr>
            <w:tcW w:w="1321" w:type="dxa"/>
            <w:gridSpan w:val="2"/>
            <w:noWrap w:val="0"/>
            <w:vAlign w:val="center"/>
          </w:tcPr>
          <w:p>
            <w:pPr>
              <w:suppressAutoHyphens/>
              <w:snapToGrid w:val="0"/>
              <w:jc w:val="center"/>
              <w:rPr>
                <w:rFonts w:hint="eastAsia" w:ascii="宋体" w:hAnsi="宋体" w:eastAsia="宋体" w:cs="宋体"/>
                <w:sz w:val="24"/>
              </w:rPr>
            </w:pPr>
          </w:p>
        </w:tc>
        <w:tc>
          <w:tcPr>
            <w:tcW w:w="1586" w:type="dxa"/>
            <w:noWrap w:val="0"/>
            <w:vAlign w:val="center"/>
          </w:tcPr>
          <w:p>
            <w:pPr>
              <w:suppressAutoHyphens/>
              <w:snapToGrid w:val="0"/>
              <w:jc w:val="center"/>
              <w:rPr>
                <w:rFonts w:hint="eastAsia" w:ascii="宋体" w:hAnsi="宋体" w:eastAsia="宋体" w:cs="宋体"/>
                <w:sz w:val="24"/>
              </w:rPr>
            </w:pPr>
          </w:p>
        </w:tc>
        <w:tc>
          <w:tcPr>
            <w:tcW w:w="1773" w:type="dxa"/>
            <w:noWrap w:val="0"/>
            <w:vAlign w:val="center"/>
          </w:tcPr>
          <w:p>
            <w:pPr>
              <w:suppressAutoHyphens/>
              <w:snapToGri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48" w:type="dxa"/>
            <w:gridSpan w:val="2"/>
            <w:noWrap w:val="0"/>
            <w:vAlign w:val="center"/>
          </w:tcPr>
          <w:p>
            <w:pPr>
              <w:suppressAutoHyphens/>
              <w:snapToGrid w:val="0"/>
              <w:jc w:val="center"/>
              <w:rPr>
                <w:rFonts w:hint="eastAsia" w:ascii="宋体" w:hAnsi="宋体" w:eastAsia="宋体" w:cs="宋体"/>
                <w:sz w:val="24"/>
              </w:rPr>
            </w:pPr>
          </w:p>
        </w:tc>
        <w:tc>
          <w:tcPr>
            <w:tcW w:w="720" w:type="dxa"/>
            <w:noWrap w:val="0"/>
            <w:vAlign w:val="center"/>
          </w:tcPr>
          <w:p>
            <w:pPr>
              <w:suppressAutoHyphens/>
              <w:snapToGrid w:val="0"/>
              <w:jc w:val="center"/>
              <w:rPr>
                <w:rFonts w:hint="eastAsia" w:ascii="宋体" w:hAnsi="宋体" w:eastAsia="宋体" w:cs="宋体"/>
                <w:sz w:val="24"/>
              </w:rPr>
            </w:pPr>
          </w:p>
        </w:tc>
        <w:tc>
          <w:tcPr>
            <w:tcW w:w="720" w:type="dxa"/>
            <w:noWrap w:val="0"/>
            <w:vAlign w:val="center"/>
          </w:tcPr>
          <w:p>
            <w:pPr>
              <w:suppressAutoHyphens/>
              <w:snapToGrid w:val="0"/>
              <w:jc w:val="center"/>
              <w:rPr>
                <w:rFonts w:hint="eastAsia" w:ascii="宋体" w:hAnsi="宋体" w:eastAsia="宋体" w:cs="宋体"/>
                <w:sz w:val="24"/>
              </w:rPr>
            </w:pPr>
          </w:p>
        </w:tc>
        <w:tc>
          <w:tcPr>
            <w:tcW w:w="1260" w:type="dxa"/>
            <w:gridSpan w:val="2"/>
            <w:noWrap w:val="0"/>
            <w:vAlign w:val="center"/>
          </w:tcPr>
          <w:p>
            <w:pPr>
              <w:suppressAutoHyphens/>
              <w:snapToGrid w:val="0"/>
              <w:jc w:val="center"/>
              <w:rPr>
                <w:rFonts w:hint="eastAsia" w:ascii="宋体" w:hAnsi="宋体" w:eastAsia="宋体" w:cs="宋体"/>
                <w:sz w:val="24"/>
              </w:rPr>
            </w:pPr>
          </w:p>
        </w:tc>
        <w:tc>
          <w:tcPr>
            <w:tcW w:w="1321" w:type="dxa"/>
            <w:gridSpan w:val="2"/>
            <w:noWrap w:val="0"/>
            <w:vAlign w:val="center"/>
          </w:tcPr>
          <w:p>
            <w:pPr>
              <w:suppressAutoHyphens/>
              <w:snapToGrid w:val="0"/>
              <w:jc w:val="center"/>
              <w:rPr>
                <w:rFonts w:hint="eastAsia" w:ascii="宋体" w:hAnsi="宋体" w:eastAsia="宋体" w:cs="宋体"/>
                <w:sz w:val="24"/>
              </w:rPr>
            </w:pPr>
          </w:p>
        </w:tc>
        <w:tc>
          <w:tcPr>
            <w:tcW w:w="1586" w:type="dxa"/>
            <w:noWrap w:val="0"/>
            <w:vAlign w:val="center"/>
          </w:tcPr>
          <w:p>
            <w:pPr>
              <w:suppressAutoHyphens/>
              <w:snapToGrid w:val="0"/>
              <w:jc w:val="center"/>
              <w:rPr>
                <w:rFonts w:hint="eastAsia" w:ascii="宋体" w:hAnsi="宋体" w:eastAsia="宋体" w:cs="宋体"/>
                <w:sz w:val="24"/>
              </w:rPr>
            </w:pPr>
          </w:p>
        </w:tc>
        <w:tc>
          <w:tcPr>
            <w:tcW w:w="1773" w:type="dxa"/>
            <w:noWrap w:val="0"/>
            <w:vAlign w:val="center"/>
          </w:tcPr>
          <w:p>
            <w:pPr>
              <w:suppressAutoHyphens/>
              <w:snapToGri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48"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pacing w:val="-6"/>
                <w:sz w:val="24"/>
              </w:rPr>
              <w:t>可续行</w:t>
            </w:r>
          </w:p>
        </w:tc>
        <w:tc>
          <w:tcPr>
            <w:tcW w:w="720" w:type="dxa"/>
            <w:noWrap w:val="0"/>
            <w:vAlign w:val="center"/>
          </w:tcPr>
          <w:p>
            <w:pPr>
              <w:suppressAutoHyphens/>
              <w:snapToGrid w:val="0"/>
              <w:jc w:val="center"/>
              <w:rPr>
                <w:rFonts w:hint="eastAsia" w:ascii="宋体" w:hAnsi="宋体" w:eastAsia="宋体" w:cs="宋体"/>
                <w:sz w:val="24"/>
              </w:rPr>
            </w:pPr>
          </w:p>
        </w:tc>
        <w:tc>
          <w:tcPr>
            <w:tcW w:w="720" w:type="dxa"/>
            <w:noWrap w:val="0"/>
            <w:vAlign w:val="center"/>
          </w:tcPr>
          <w:p>
            <w:pPr>
              <w:suppressAutoHyphens/>
              <w:snapToGrid w:val="0"/>
              <w:jc w:val="center"/>
              <w:rPr>
                <w:rFonts w:hint="eastAsia" w:ascii="宋体" w:hAnsi="宋体" w:eastAsia="宋体" w:cs="宋体"/>
                <w:sz w:val="24"/>
              </w:rPr>
            </w:pPr>
          </w:p>
        </w:tc>
        <w:tc>
          <w:tcPr>
            <w:tcW w:w="1260" w:type="dxa"/>
            <w:gridSpan w:val="2"/>
            <w:noWrap w:val="0"/>
            <w:vAlign w:val="center"/>
          </w:tcPr>
          <w:p>
            <w:pPr>
              <w:suppressAutoHyphens/>
              <w:snapToGrid w:val="0"/>
              <w:jc w:val="center"/>
              <w:rPr>
                <w:rFonts w:hint="eastAsia" w:ascii="宋体" w:hAnsi="宋体" w:eastAsia="宋体" w:cs="宋体"/>
                <w:sz w:val="24"/>
              </w:rPr>
            </w:pPr>
          </w:p>
        </w:tc>
        <w:tc>
          <w:tcPr>
            <w:tcW w:w="1321" w:type="dxa"/>
            <w:gridSpan w:val="2"/>
            <w:noWrap w:val="0"/>
            <w:vAlign w:val="center"/>
          </w:tcPr>
          <w:p>
            <w:pPr>
              <w:suppressAutoHyphens/>
              <w:snapToGrid w:val="0"/>
              <w:jc w:val="center"/>
              <w:rPr>
                <w:rFonts w:hint="eastAsia" w:ascii="宋体" w:hAnsi="宋体" w:eastAsia="宋体" w:cs="宋体"/>
                <w:sz w:val="24"/>
              </w:rPr>
            </w:pPr>
          </w:p>
        </w:tc>
        <w:tc>
          <w:tcPr>
            <w:tcW w:w="1586" w:type="dxa"/>
            <w:noWrap w:val="0"/>
            <w:vAlign w:val="center"/>
          </w:tcPr>
          <w:p>
            <w:pPr>
              <w:suppressAutoHyphens/>
              <w:snapToGrid w:val="0"/>
              <w:jc w:val="center"/>
              <w:rPr>
                <w:rFonts w:hint="eastAsia" w:ascii="宋体" w:hAnsi="宋体" w:eastAsia="宋体" w:cs="宋体"/>
                <w:sz w:val="24"/>
              </w:rPr>
            </w:pPr>
          </w:p>
        </w:tc>
        <w:tc>
          <w:tcPr>
            <w:tcW w:w="1773" w:type="dxa"/>
            <w:noWrap w:val="0"/>
            <w:vAlign w:val="center"/>
          </w:tcPr>
          <w:p>
            <w:pPr>
              <w:suppressAutoHyphens/>
              <w:snapToGrid w:val="0"/>
              <w:jc w:val="center"/>
              <w:rPr>
                <w:rFonts w:hint="eastAsia" w:ascii="宋体" w:hAnsi="宋体" w:eastAsia="宋体" w:cs="宋体"/>
                <w:sz w:val="24"/>
              </w:rPr>
            </w:pPr>
          </w:p>
        </w:tc>
      </w:tr>
    </w:tbl>
    <w:p>
      <w:pPr>
        <w:keepNext w:val="0"/>
        <w:keepLines w:val="0"/>
        <w:pageBreakBefore w:val="0"/>
        <w:widowControl w:val="0"/>
        <w:suppressAutoHyphens/>
        <w:kinsoku/>
        <w:wordWrap/>
        <w:overflowPunct/>
        <w:topLinePunct w:val="0"/>
        <w:autoSpaceDE/>
        <w:autoSpaceDN/>
        <w:bidi w:val="0"/>
        <w:adjustRightInd/>
        <w:snapToGrid/>
        <w:spacing w:before="279" w:beforeLines="50" w:line="560" w:lineRule="exact"/>
        <w:ind w:firstLine="560" w:firstLineChars="200"/>
        <w:textAlignment w:val="auto"/>
        <w:rPr>
          <w:rFonts w:hint="eastAsia" w:ascii="黑体" w:hAnsi="黑体" w:eastAsia="黑体" w:cs="黑体"/>
          <w:b w:val="0"/>
          <w:bCs w:val="0"/>
          <w:sz w:val="28"/>
          <w:szCs w:val="28"/>
        </w:rPr>
      </w:pPr>
    </w:p>
    <w:p>
      <w:pPr>
        <w:keepNext w:val="0"/>
        <w:keepLines w:val="0"/>
        <w:pageBreakBefore w:val="0"/>
        <w:widowControl w:val="0"/>
        <w:suppressAutoHyphens/>
        <w:kinsoku/>
        <w:wordWrap/>
        <w:overflowPunct/>
        <w:topLinePunct w:val="0"/>
        <w:autoSpaceDE/>
        <w:autoSpaceDN/>
        <w:bidi w:val="0"/>
        <w:adjustRightInd/>
        <w:snapToGrid/>
        <w:spacing w:before="279" w:beforeLines="50" w:line="560" w:lineRule="exact"/>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五、经费预算</w:t>
      </w:r>
    </w:p>
    <w:tbl>
      <w:tblPr>
        <w:tblStyle w:val="1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2"/>
        <w:gridCol w:w="359"/>
        <w:gridCol w:w="1511"/>
        <w:gridCol w:w="57"/>
        <w:gridCol w:w="1310"/>
        <w:gridCol w:w="144"/>
        <w:gridCol w:w="1511"/>
        <w:gridCol w:w="1416"/>
        <w:gridCol w:w="95"/>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11" w:type="dxa"/>
            <w:gridSpan w:val="2"/>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r>
              <w:rPr>
                <w:rFonts w:hint="eastAsia" w:ascii="黑体" w:hAnsi="黑体" w:eastAsia="黑体" w:cs="黑体"/>
                <w:spacing w:val="-6"/>
                <w:sz w:val="24"/>
                <w:lang w:eastAsia="zh-CN"/>
              </w:rPr>
              <w:t>项目总金额</w:t>
            </w:r>
          </w:p>
        </w:tc>
        <w:tc>
          <w:tcPr>
            <w:tcW w:w="1511" w:type="dxa"/>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p>
        </w:tc>
        <w:tc>
          <w:tcPr>
            <w:tcW w:w="1511" w:type="dxa"/>
            <w:gridSpan w:val="3"/>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r>
              <w:rPr>
                <w:rFonts w:hint="eastAsia" w:ascii="黑体" w:hAnsi="黑体" w:eastAsia="黑体" w:cs="黑体"/>
                <w:spacing w:val="-6"/>
                <w:sz w:val="24"/>
                <w:lang w:eastAsia="zh-CN"/>
              </w:rPr>
              <w:t>财政资金</w:t>
            </w:r>
          </w:p>
        </w:tc>
        <w:tc>
          <w:tcPr>
            <w:tcW w:w="1511" w:type="dxa"/>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p>
        </w:tc>
        <w:tc>
          <w:tcPr>
            <w:tcW w:w="1511" w:type="dxa"/>
            <w:gridSpan w:val="2"/>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r>
              <w:rPr>
                <w:rFonts w:hint="eastAsia" w:ascii="黑体" w:hAnsi="黑体" w:eastAsia="黑体" w:cs="黑体"/>
                <w:spacing w:val="-6"/>
                <w:sz w:val="24"/>
                <w:lang w:eastAsia="zh-CN"/>
              </w:rPr>
              <w:t>自筹资金</w:t>
            </w:r>
          </w:p>
        </w:tc>
        <w:tc>
          <w:tcPr>
            <w:tcW w:w="1516" w:type="dxa"/>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71" w:type="dxa"/>
            <w:gridSpan w:val="10"/>
            <w:noWrap w:val="0"/>
            <w:vAlign w:val="top"/>
          </w:tcPr>
          <w:p>
            <w:pPr>
              <w:suppressAutoHyphens/>
              <w:snapToGrid w:val="0"/>
              <w:spacing w:line="560" w:lineRule="exact"/>
              <w:ind w:left="9" w:right="24"/>
              <w:jc w:val="center"/>
              <w:rPr>
                <w:rFonts w:hint="eastAsia" w:ascii="仿宋_GB2312" w:hAnsi="Times New Roman" w:eastAsia="仿宋_GB2312" w:cs="仿宋_GB2312"/>
                <w:spacing w:val="-6"/>
                <w:sz w:val="24"/>
                <w:lang w:eastAsia="zh-CN"/>
              </w:rPr>
            </w:pPr>
            <w:r>
              <w:rPr>
                <w:rFonts w:hint="eastAsia" w:ascii="黑体" w:hAnsi="黑体" w:eastAsia="黑体" w:cs="黑体"/>
                <w:spacing w:val="-6"/>
                <w:sz w:val="24"/>
                <w:lang w:eastAsia="zh-CN"/>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52" w:type="dxa"/>
            <w:noWrap w:val="0"/>
            <w:vAlign w:val="top"/>
          </w:tcPr>
          <w:p>
            <w:pPr>
              <w:suppressAutoHyphens/>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序号</w:t>
            </w:r>
          </w:p>
        </w:tc>
        <w:tc>
          <w:tcPr>
            <w:tcW w:w="1927"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支出内容</w:t>
            </w:r>
          </w:p>
        </w:tc>
        <w:tc>
          <w:tcPr>
            <w:tcW w:w="1310" w:type="dxa"/>
            <w:noWrap w:val="0"/>
            <w:vAlign w:val="top"/>
          </w:tcPr>
          <w:p>
            <w:pPr>
              <w:suppressAutoHyphens/>
              <w:snapToGrid w:val="0"/>
              <w:spacing w:line="560" w:lineRule="exact"/>
              <w:ind w:left="9" w:right="24"/>
              <w:jc w:val="center"/>
              <w:rPr>
                <w:rFonts w:hint="eastAsia" w:ascii="宋体" w:hAnsi="宋体" w:eastAsia="宋体" w:cs="宋体"/>
                <w:spacing w:val="-6"/>
                <w:sz w:val="24"/>
                <w:lang w:eastAsia="zh-CN"/>
              </w:rPr>
            </w:pPr>
            <w:r>
              <w:rPr>
                <w:rFonts w:hint="eastAsia" w:ascii="宋体" w:hAnsi="宋体" w:eastAsia="宋体" w:cs="宋体"/>
                <w:spacing w:val="-6"/>
                <w:sz w:val="24"/>
                <w:lang w:eastAsia="zh-CN"/>
              </w:rPr>
              <w:t>金额</w:t>
            </w:r>
          </w:p>
        </w:tc>
        <w:tc>
          <w:tcPr>
            <w:tcW w:w="3071"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依据</w:t>
            </w:r>
          </w:p>
        </w:tc>
        <w:tc>
          <w:tcPr>
            <w:tcW w:w="1611" w:type="dxa"/>
            <w:gridSpan w:val="2"/>
            <w:noWrap w:val="0"/>
            <w:vAlign w:val="top"/>
          </w:tcPr>
          <w:p>
            <w:pPr>
              <w:suppressAutoHyphens/>
              <w:snapToGrid w:val="0"/>
              <w:spacing w:line="560" w:lineRule="exact"/>
              <w:ind w:left="9" w:right="24"/>
              <w:jc w:val="center"/>
              <w:rPr>
                <w:rFonts w:hint="eastAsia" w:ascii="宋体" w:hAnsi="宋体" w:eastAsia="宋体" w:cs="宋体"/>
                <w:spacing w:val="-6"/>
                <w:sz w:val="24"/>
                <w:lang w:eastAsia="zh-CN"/>
              </w:rPr>
            </w:pPr>
            <w:r>
              <w:rPr>
                <w:rFonts w:hint="eastAsia" w:ascii="宋体" w:hAnsi="宋体" w:eastAsia="宋体" w:cs="宋体"/>
                <w:spacing w:val="-6"/>
                <w:sz w:val="24"/>
                <w:lang w:eastAsia="zh-CN"/>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52" w:type="dxa"/>
            <w:noWrap w:val="0"/>
            <w:vAlign w:val="top"/>
          </w:tcPr>
          <w:p>
            <w:pPr>
              <w:suppressAutoHyphens/>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1</w:t>
            </w:r>
          </w:p>
        </w:tc>
        <w:tc>
          <w:tcPr>
            <w:tcW w:w="1927"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310" w:type="dxa"/>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3071"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611" w:type="dxa"/>
            <w:gridSpan w:val="2"/>
            <w:noWrap w:val="0"/>
            <w:vAlign w:val="top"/>
          </w:tcPr>
          <w:p>
            <w:pPr>
              <w:suppressAutoHyphens/>
              <w:snapToGrid w:val="0"/>
              <w:jc w:val="center"/>
              <w:rPr>
                <w:rFonts w:hint="eastAsia" w:ascii="宋体" w:hAnsi="宋体" w:eastAsia="宋体" w:cs="宋体"/>
                <w:spacing w:val="-6"/>
                <w:sz w:val="24"/>
              </w:rPr>
            </w:pPr>
            <w:r>
              <w:rPr>
                <w:rFonts w:hint="eastAsia" w:ascii="宋体" w:hAnsi="宋体" w:eastAsia="宋体" w:cs="宋体"/>
                <w:sz w:val="24"/>
              </w:rPr>
              <w:t>财政经费或</w:t>
            </w:r>
            <w:r>
              <w:rPr>
                <w:rFonts w:hint="eastAsia" w:ascii="宋体" w:hAnsi="宋体" w:eastAsia="宋体" w:cs="宋体"/>
                <w:sz w:val="24"/>
                <w:lang w:eastAsia="zh-CN"/>
              </w:rPr>
              <w:t>自筹</w:t>
            </w:r>
            <w:r>
              <w:rPr>
                <w:rFonts w:hint="eastAsia" w:ascii="宋体" w:hAnsi="宋体" w:eastAsia="宋体" w:cs="宋体"/>
                <w:sz w:val="24"/>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52" w:type="dxa"/>
            <w:noWrap w:val="0"/>
            <w:vAlign w:val="top"/>
          </w:tcPr>
          <w:p>
            <w:pPr>
              <w:suppressAutoHyphens/>
              <w:snapToGrid w:val="0"/>
              <w:spacing w:line="560" w:lineRule="exact"/>
              <w:ind w:left="9" w:right="24"/>
              <w:jc w:val="center"/>
              <w:rPr>
                <w:rFonts w:hint="eastAsia" w:ascii="宋体" w:hAnsi="宋体" w:eastAsia="宋体" w:cs="宋体"/>
                <w:spacing w:val="-6"/>
                <w:sz w:val="24"/>
                <w:lang w:val="en-US" w:eastAsia="zh-CN"/>
              </w:rPr>
            </w:pPr>
            <w:r>
              <w:rPr>
                <w:rFonts w:hint="eastAsia" w:ascii="宋体" w:hAnsi="宋体" w:eastAsia="宋体" w:cs="宋体"/>
                <w:spacing w:val="-6"/>
                <w:sz w:val="24"/>
                <w:lang w:val="en-US" w:eastAsia="zh-CN"/>
              </w:rPr>
              <w:t>2</w:t>
            </w:r>
          </w:p>
        </w:tc>
        <w:tc>
          <w:tcPr>
            <w:tcW w:w="1927"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310" w:type="dxa"/>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3071"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611" w:type="dxa"/>
            <w:gridSpan w:val="2"/>
            <w:noWrap w:val="0"/>
            <w:vAlign w:val="top"/>
          </w:tcPr>
          <w:p>
            <w:pPr>
              <w:suppressAutoHyphens/>
              <w:snapToGri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52" w:type="dxa"/>
            <w:noWrap w:val="0"/>
            <w:vAlign w:val="top"/>
          </w:tcPr>
          <w:p>
            <w:pPr>
              <w:suppressAutoHyphens/>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可续行</w:t>
            </w:r>
          </w:p>
        </w:tc>
        <w:tc>
          <w:tcPr>
            <w:tcW w:w="1927"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310" w:type="dxa"/>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3071"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611" w:type="dxa"/>
            <w:gridSpan w:val="2"/>
            <w:noWrap w:val="0"/>
            <w:vAlign w:val="top"/>
          </w:tcPr>
          <w:p>
            <w:pPr>
              <w:suppressAutoHyphens/>
              <w:snapToGrid w:val="0"/>
              <w:spacing w:line="560" w:lineRule="exact"/>
              <w:ind w:left="9" w:right="24"/>
              <w:jc w:val="center"/>
              <w:rPr>
                <w:rFonts w:hint="eastAsia" w:ascii="宋体" w:hAnsi="宋体" w:eastAsia="宋体" w:cs="宋体"/>
                <w:spacing w:val="-6"/>
                <w:sz w:val="24"/>
              </w:rPr>
            </w:pPr>
          </w:p>
        </w:tc>
      </w:tr>
    </w:tbl>
    <w:p>
      <w:pPr>
        <w:keepNext w:val="0"/>
        <w:keepLines w:val="0"/>
        <w:pageBreakBefore w:val="0"/>
        <w:widowControl w:val="0"/>
        <w:numPr>
          <w:ilvl w:val="0"/>
          <w:numId w:val="6"/>
        </w:numPr>
        <w:suppressAutoHyphens/>
        <w:kinsoku/>
        <w:wordWrap/>
        <w:overflowPunct/>
        <w:topLinePunct w:val="0"/>
        <w:autoSpaceDE/>
        <w:autoSpaceDN/>
        <w:bidi w:val="0"/>
        <w:adjustRightInd/>
        <w:snapToGrid/>
        <w:spacing w:before="279" w:beforeLines="50" w:line="560" w:lineRule="exact"/>
        <w:ind w:left="0" w:leftChars="0" w:firstLine="630" w:firstLineChars="225"/>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单位意见</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560" w:firstLineChars="200"/>
        <w:textAlignment w:val="auto"/>
        <w:rPr>
          <w:rFonts w:hint="eastAsia" w:ascii="楷体_GB2312" w:hAnsi="楷体_GB2312" w:eastAsia="楷体_GB2312" w:cs="楷体_GB2312"/>
          <w:b w:val="0"/>
          <w:bCs w:val="0"/>
          <w:sz w:val="28"/>
          <w:szCs w:val="28"/>
          <w:lang w:eastAsia="zh-CN"/>
        </w:rPr>
      </w:pPr>
      <w:r>
        <w:rPr>
          <w:rFonts w:hint="eastAsia" w:ascii="楷体_GB2312" w:hAnsi="楷体_GB2312" w:eastAsia="楷体_GB2312" w:cs="楷体_GB2312"/>
          <w:b w:val="0"/>
          <w:bCs w:val="0"/>
          <w:sz w:val="28"/>
          <w:szCs w:val="28"/>
          <w:lang w:eastAsia="zh-CN"/>
        </w:rPr>
        <w:t>（一）申报单位意见</w:t>
      </w:r>
    </w:p>
    <w:tbl>
      <w:tblPr>
        <w:tblStyle w:val="12"/>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8898" w:type="dxa"/>
            <w:noWrap w:val="0"/>
            <w:vAlign w:val="center"/>
          </w:tcPr>
          <w:p>
            <w:pPr>
              <w:suppressAutoHyphens/>
              <w:snapToGrid w:val="0"/>
              <w:spacing w:line="0" w:lineRule="atLeast"/>
              <w:jc w:val="both"/>
              <w:rPr>
                <w:rFonts w:ascii="仿宋_GB2312" w:hAnsi="Times New Roman" w:eastAsia="仿宋_GB2312"/>
                <w:sz w:val="24"/>
              </w:rPr>
            </w:pPr>
          </w:p>
          <w:p>
            <w:pPr>
              <w:suppressAutoHyphens/>
              <w:snapToGrid w:val="0"/>
              <w:spacing w:line="0" w:lineRule="atLeast"/>
              <w:ind w:firstLine="480" w:firstLineChars="200"/>
              <w:jc w:val="both"/>
              <w:rPr>
                <w:rFonts w:hint="eastAsia" w:ascii="宋体" w:hAnsi="宋体" w:eastAsia="宋体" w:cs="宋体"/>
                <w:sz w:val="24"/>
                <w:lang w:eastAsia="zh-CN"/>
              </w:rPr>
            </w:pPr>
            <w:r>
              <w:rPr>
                <w:rFonts w:hint="eastAsia" w:ascii="宋体" w:hAnsi="宋体" w:eastAsia="宋体" w:cs="宋体"/>
                <w:sz w:val="24"/>
              </w:rPr>
              <w:t>本单位</w:t>
            </w:r>
            <w:r>
              <w:rPr>
                <w:rFonts w:hint="eastAsia" w:ascii="宋体" w:hAnsi="宋体" w:eastAsia="宋体" w:cs="宋体"/>
                <w:sz w:val="24"/>
                <w:lang w:eastAsia="zh-CN"/>
              </w:rPr>
              <w:t>符合项目申报条件，承诺</w:t>
            </w:r>
            <w:r>
              <w:rPr>
                <w:rFonts w:hint="eastAsia" w:ascii="宋体" w:hAnsi="宋体" w:eastAsia="宋体" w:cs="宋体"/>
                <w:sz w:val="24"/>
              </w:rPr>
              <w:t>所提供资料真实有效，并承担可能引起的一切后果。</w:t>
            </w:r>
            <w:r>
              <w:rPr>
                <w:rFonts w:hint="eastAsia" w:ascii="宋体" w:hAnsi="宋体" w:eastAsia="宋体" w:cs="宋体"/>
                <w:sz w:val="24"/>
                <w:lang w:eastAsia="zh-CN"/>
              </w:rPr>
              <w:t>同意申报。</w:t>
            </w:r>
          </w:p>
          <w:p>
            <w:pPr>
              <w:suppressAutoHyphens/>
              <w:snapToGrid w:val="0"/>
              <w:jc w:val="both"/>
              <w:rPr>
                <w:rFonts w:hint="eastAsia" w:ascii="宋体" w:hAnsi="宋体" w:eastAsia="宋体" w:cs="宋体"/>
                <w:sz w:val="24"/>
              </w:rPr>
            </w:pPr>
          </w:p>
          <w:p>
            <w:pPr>
              <w:suppressAutoHyphens/>
              <w:snapToGrid w:val="0"/>
              <w:ind w:firstLine="4080" w:firstLineChars="1700"/>
              <w:jc w:val="both"/>
              <w:rPr>
                <w:rFonts w:hint="eastAsia" w:ascii="宋体" w:hAnsi="宋体" w:eastAsia="宋体" w:cs="宋体"/>
                <w:sz w:val="24"/>
              </w:rPr>
            </w:pPr>
            <w:r>
              <w:rPr>
                <w:rFonts w:hint="eastAsia" w:ascii="宋体" w:hAnsi="宋体" w:eastAsia="宋体" w:cs="宋体"/>
                <w:sz w:val="24"/>
              </w:rPr>
              <w:t>承担单位：                 （</w:t>
            </w:r>
            <w:r>
              <w:rPr>
                <w:rFonts w:hint="eastAsia" w:ascii="宋体" w:hAnsi="宋体" w:eastAsia="宋体" w:cs="宋体"/>
                <w:sz w:val="24"/>
                <w:lang w:eastAsia="zh-CN"/>
              </w:rPr>
              <w:t>签</w:t>
            </w:r>
            <w:r>
              <w:rPr>
                <w:rFonts w:hint="eastAsia" w:ascii="宋体" w:hAnsi="宋体" w:eastAsia="宋体" w:cs="宋体"/>
                <w:sz w:val="24"/>
              </w:rPr>
              <w:t xml:space="preserve">章）   </w:t>
            </w:r>
          </w:p>
          <w:p>
            <w:pPr>
              <w:suppressAutoHyphens/>
              <w:snapToGrid w:val="0"/>
              <w:jc w:val="both"/>
              <w:rPr>
                <w:rFonts w:hint="eastAsia" w:ascii="宋体" w:hAnsi="宋体" w:eastAsia="宋体" w:cs="宋体"/>
                <w:sz w:val="24"/>
              </w:rPr>
            </w:pPr>
            <w:r>
              <w:rPr>
                <w:rFonts w:hint="eastAsia" w:ascii="宋体" w:hAnsi="宋体" w:eastAsia="宋体" w:cs="宋体"/>
                <w:sz w:val="24"/>
              </w:rPr>
              <w:t xml:space="preserve">               </w:t>
            </w:r>
          </w:p>
          <w:p>
            <w:pPr>
              <w:numPr>
                <w:ilvl w:val="0"/>
                <w:numId w:val="0"/>
              </w:numPr>
              <w:suppressAutoHyphens/>
              <w:ind w:firstLine="4080" w:firstLineChars="1700"/>
              <w:jc w:val="both"/>
              <w:rPr>
                <w:rFonts w:hint="eastAsia" w:ascii="Times New Roman" w:hAnsi="Times New Roman"/>
                <w:sz w:val="30"/>
                <w:szCs w:val="30"/>
                <w:vertAlign w:val="baseline"/>
                <w:lang w:eastAsia="zh-CN"/>
              </w:rPr>
            </w:pPr>
            <w:r>
              <w:rPr>
                <w:rFonts w:hint="eastAsia" w:ascii="宋体" w:hAnsi="宋体" w:eastAsia="宋体" w:cs="宋体"/>
                <w:sz w:val="24"/>
              </w:rPr>
              <w:t>参加单位：                 （</w:t>
            </w:r>
            <w:r>
              <w:rPr>
                <w:rFonts w:hint="eastAsia" w:ascii="宋体" w:hAnsi="宋体" w:eastAsia="宋体" w:cs="宋体"/>
                <w:sz w:val="24"/>
                <w:lang w:eastAsia="zh-CN"/>
              </w:rPr>
              <w:t>签</w:t>
            </w:r>
            <w:r>
              <w:rPr>
                <w:rFonts w:hint="eastAsia" w:ascii="宋体" w:hAnsi="宋体" w:eastAsia="宋体" w:cs="宋体"/>
                <w:sz w:val="24"/>
              </w:rPr>
              <w:t>章）</w:t>
            </w:r>
          </w:p>
        </w:tc>
      </w:tr>
    </w:tbl>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560" w:firstLineChars="200"/>
        <w:textAlignment w:val="auto"/>
        <w:rPr>
          <w:rFonts w:hint="eastAsia" w:ascii="楷体_GB2312" w:hAnsi="楷体_GB2312" w:eastAsia="楷体_GB2312" w:cs="楷体_GB2312"/>
          <w:b w:val="0"/>
          <w:bCs w:val="0"/>
          <w:sz w:val="28"/>
          <w:szCs w:val="28"/>
          <w:lang w:eastAsia="zh-CN"/>
        </w:rPr>
      </w:pPr>
      <w:r>
        <w:rPr>
          <w:rFonts w:hint="eastAsia" w:ascii="楷体_GB2312" w:hAnsi="楷体_GB2312" w:eastAsia="楷体_GB2312" w:cs="楷体_GB2312"/>
          <w:b w:val="0"/>
          <w:bCs w:val="0"/>
          <w:sz w:val="28"/>
          <w:szCs w:val="28"/>
          <w:lang w:eastAsia="zh-CN"/>
        </w:rPr>
        <w:t>（二）推荐单位意见</w:t>
      </w:r>
    </w:p>
    <w:tbl>
      <w:tblPr>
        <w:tblStyle w:val="12"/>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4" w:hRule="atLeast"/>
        </w:trPr>
        <w:tc>
          <w:tcPr>
            <w:tcW w:w="8913" w:type="dxa"/>
            <w:noWrap w:val="0"/>
            <w:vAlign w:val="center"/>
          </w:tcPr>
          <w:p>
            <w:pPr>
              <w:suppressAutoHyphens/>
              <w:snapToGrid w:val="0"/>
              <w:spacing w:line="0" w:lineRule="atLeast"/>
              <w:jc w:val="both"/>
              <w:rPr>
                <w:rFonts w:hint="eastAsia" w:ascii="宋体" w:hAnsi="宋体" w:eastAsia="宋体" w:cs="宋体"/>
                <w:sz w:val="24"/>
                <w:lang w:eastAsia="zh-CN"/>
              </w:rPr>
            </w:pPr>
            <w:r>
              <w:rPr>
                <w:rFonts w:hint="eastAsia" w:ascii="宋体" w:hAnsi="宋体" w:eastAsia="宋体" w:cs="宋体"/>
                <w:sz w:val="24"/>
                <w:lang w:eastAsia="zh-CN"/>
              </w:rPr>
              <w:t>（是否符合申报条件，同意推荐）</w:t>
            </w:r>
          </w:p>
          <w:p>
            <w:pPr>
              <w:suppressAutoHyphens/>
              <w:snapToGrid w:val="0"/>
              <w:spacing w:line="0" w:lineRule="atLeast"/>
              <w:jc w:val="both"/>
              <w:rPr>
                <w:rFonts w:hint="eastAsia" w:ascii="宋体" w:hAnsi="宋体" w:eastAsia="宋体" w:cs="宋体"/>
                <w:sz w:val="24"/>
                <w:lang w:eastAsia="zh-CN"/>
              </w:rPr>
            </w:pPr>
          </w:p>
          <w:p>
            <w:pPr>
              <w:suppressAutoHyphens/>
              <w:snapToGrid w:val="0"/>
              <w:spacing w:line="0" w:lineRule="atLeast"/>
              <w:jc w:val="both"/>
              <w:rPr>
                <w:rFonts w:hint="eastAsia" w:ascii="宋体" w:hAnsi="宋体" w:eastAsia="宋体" w:cs="宋体"/>
                <w:sz w:val="24"/>
                <w:lang w:eastAsia="zh-CN"/>
              </w:rPr>
            </w:pPr>
          </w:p>
          <w:p>
            <w:pPr>
              <w:suppressAutoHyphens/>
              <w:snapToGrid w:val="0"/>
              <w:spacing w:line="0" w:lineRule="atLeast"/>
              <w:ind w:firstLine="4080" w:firstLineChars="1700"/>
              <w:jc w:val="both"/>
              <w:rPr>
                <w:rFonts w:hint="eastAsia" w:ascii="宋体" w:hAnsi="宋体" w:eastAsia="宋体" w:cs="宋体"/>
                <w:sz w:val="24"/>
                <w:lang w:eastAsia="zh-CN"/>
              </w:rPr>
            </w:pPr>
          </w:p>
          <w:p>
            <w:pPr>
              <w:suppressAutoHyphens/>
              <w:snapToGrid w:val="0"/>
              <w:spacing w:line="0" w:lineRule="atLeast"/>
              <w:ind w:firstLine="4080" w:firstLineChars="1700"/>
              <w:jc w:val="both"/>
              <w:rPr>
                <w:rFonts w:hint="eastAsia" w:ascii="宋体" w:hAnsi="宋体" w:eastAsia="宋体" w:cs="宋体"/>
                <w:sz w:val="24"/>
                <w:lang w:eastAsia="zh-CN"/>
              </w:rPr>
            </w:pPr>
          </w:p>
          <w:p>
            <w:pPr>
              <w:suppressAutoHyphens/>
              <w:snapToGrid w:val="0"/>
              <w:spacing w:line="0" w:lineRule="atLeast"/>
              <w:ind w:firstLine="4080" w:firstLineChars="1700"/>
              <w:jc w:val="both"/>
              <w:rPr>
                <w:rFonts w:hint="eastAsia" w:ascii="宋体" w:hAnsi="宋体" w:eastAsia="宋体" w:cs="宋体"/>
                <w:sz w:val="24"/>
                <w:lang w:eastAsia="zh-CN"/>
              </w:rPr>
            </w:pPr>
          </w:p>
          <w:p>
            <w:pPr>
              <w:suppressAutoHyphens/>
              <w:snapToGrid w:val="0"/>
              <w:spacing w:line="0" w:lineRule="atLeast"/>
              <w:ind w:firstLine="4080" w:firstLineChars="1700"/>
              <w:jc w:val="both"/>
              <w:rPr>
                <w:rFonts w:hint="default" w:ascii="仿宋_GB2312" w:hAnsi="Times New Roman" w:eastAsia="仿宋_GB2312" w:cs="Times New Roman"/>
                <w:sz w:val="24"/>
                <w:lang w:val="en-US" w:eastAsia="zh-CN"/>
              </w:rPr>
            </w:pPr>
            <w:r>
              <w:rPr>
                <w:rFonts w:hint="eastAsia" w:ascii="宋体" w:hAnsi="宋体" w:eastAsia="宋体" w:cs="宋体"/>
                <w:sz w:val="24"/>
                <w:lang w:eastAsia="zh-CN"/>
              </w:rPr>
              <w:t>推荐单位：</w:t>
            </w:r>
            <w:r>
              <w:rPr>
                <w:rFonts w:hint="eastAsia" w:ascii="宋体" w:hAnsi="宋体" w:eastAsia="宋体" w:cs="宋体"/>
                <w:sz w:val="24"/>
                <w:lang w:val="en-US" w:eastAsia="zh-CN"/>
              </w:rPr>
              <w:t xml:space="preserve">               </w:t>
            </w:r>
            <w:r>
              <w:rPr>
                <w:rFonts w:hint="eastAsia" w:ascii="宋体" w:hAnsi="宋体" w:eastAsia="宋体" w:cs="宋体"/>
                <w:sz w:val="24"/>
              </w:rPr>
              <w:t>（</w:t>
            </w:r>
            <w:r>
              <w:rPr>
                <w:rFonts w:hint="eastAsia" w:ascii="宋体" w:hAnsi="宋体" w:eastAsia="宋体" w:cs="宋体"/>
                <w:sz w:val="24"/>
                <w:lang w:eastAsia="zh-CN"/>
              </w:rPr>
              <w:t>签</w:t>
            </w:r>
            <w:r>
              <w:rPr>
                <w:rFonts w:hint="eastAsia" w:ascii="宋体" w:hAnsi="宋体" w:eastAsia="宋体" w:cs="宋体"/>
                <w:sz w:val="24"/>
              </w:rPr>
              <w:t>章）</w:t>
            </w:r>
          </w:p>
        </w:tc>
      </w:tr>
    </w:tbl>
    <w:p>
      <w:pPr>
        <w:numPr>
          <w:ilvl w:val="0"/>
          <w:numId w:val="0"/>
        </w:numPr>
        <w:suppressAutoHyphens/>
        <w:rPr>
          <w:rFonts w:hint="eastAsia" w:ascii="Times New Roman" w:hAnsi="Times New Roman"/>
          <w:sz w:val="30"/>
          <w:szCs w:val="30"/>
          <w:lang w:eastAsia="zh-CN"/>
        </w:rPr>
      </w:pPr>
    </w:p>
    <w:p>
      <w:pPr>
        <w:bidi w:val="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before="157" w:beforeLines="50" w:after="313" w:afterLines="100"/>
        <w:jc w:val="center"/>
        <w:textAlignment w:val="auto"/>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val="en-US" w:eastAsia="zh-CN"/>
        </w:rPr>
        <w:t>2023年上海市产业规划类专利导航项目评审标准</w:t>
      </w:r>
    </w:p>
    <w:tbl>
      <w:tblPr>
        <w:tblStyle w:val="12"/>
        <w:tblW w:w="88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1230"/>
        <w:gridCol w:w="735"/>
        <w:gridCol w:w="1680"/>
        <w:gridCol w:w="3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54"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一级指标</w:t>
            </w: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二级指标</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分值</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要求</w:t>
            </w:r>
          </w:p>
        </w:tc>
        <w:tc>
          <w:tcPr>
            <w:tcW w:w="3963"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restart"/>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工作基础（</w:t>
            </w:r>
            <w:r>
              <w:rPr>
                <w:rFonts w:hint="eastAsia" w:ascii="仿宋_GB2312" w:eastAsia="仿宋_GB2312"/>
                <w:color w:val="auto"/>
                <w:sz w:val="24"/>
                <w:szCs w:val="24"/>
                <w:lang w:val="en-US" w:eastAsia="zh-CN"/>
              </w:rPr>
              <w:t>25</w:t>
            </w:r>
            <w:r>
              <w:rPr>
                <w:rFonts w:hint="eastAsia" w:ascii="仿宋_GB2312" w:eastAsia="仿宋_GB2312"/>
                <w:color w:val="auto"/>
                <w:sz w:val="24"/>
                <w:szCs w:val="24"/>
              </w:rPr>
              <w:t>分）</w:t>
            </w:r>
          </w:p>
        </w:tc>
        <w:tc>
          <w:tcPr>
            <w:tcW w:w="123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行业地位与影响</w:t>
            </w: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5</w:t>
            </w:r>
          </w:p>
        </w:tc>
        <w:tc>
          <w:tcPr>
            <w:tcW w:w="168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影响较大或者市场竞争力较强</w:t>
            </w:r>
          </w:p>
        </w:tc>
        <w:tc>
          <w:tcPr>
            <w:tcW w:w="3963" w:type="dxa"/>
            <w:noWrap w:val="0"/>
            <w:vAlign w:val="center"/>
          </w:tcPr>
          <w:p>
            <w:pPr>
              <w:bidi w:val="0"/>
              <w:jc w:val="center"/>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单位对产业政策、规划制定实施具有较大影响，或者在产业链市场控制力较强，具有协同推进上下游产业发展的能力。材料审核，专家评分。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知识产权工作情况</w:t>
            </w: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7</w:t>
            </w:r>
          </w:p>
        </w:tc>
        <w:tc>
          <w:tcPr>
            <w:tcW w:w="168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重视知识产权工作</w:t>
            </w:r>
          </w:p>
        </w:tc>
        <w:tc>
          <w:tcPr>
            <w:tcW w:w="3963"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eastAsia="zh-CN"/>
              </w:rPr>
              <w:t>领导重视知识产权工作得</w:t>
            </w:r>
            <w:r>
              <w:rPr>
                <w:rFonts w:hint="eastAsia" w:ascii="仿宋_GB2312" w:eastAsia="仿宋_GB2312"/>
                <w:color w:val="auto"/>
                <w:sz w:val="24"/>
                <w:szCs w:val="24"/>
                <w:lang w:val="en-US" w:eastAsia="zh-CN"/>
              </w:rPr>
              <w:t>3分，</w:t>
            </w:r>
            <w:r>
              <w:rPr>
                <w:rFonts w:hint="eastAsia" w:ascii="仿宋_GB2312" w:eastAsia="仿宋_GB2312"/>
                <w:color w:val="auto"/>
                <w:sz w:val="24"/>
                <w:szCs w:val="24"/>
                <w:lang w:eastAsia="zh-CN"/>
              </w:rPr>
              <w:t>具有推动知识产权工作的具体举措得</w:t>
            </w:r>
            <w:r>
              <w:rPr>
                <w:rFonts w:hint="eastAsia" w:ascii="仿宋_GB2312" w:eastAsia="仿宋_GB2312"/>
                <w:color w:val="auto"/>
                <w:sz w:val="24"/>
                <w:szCs w:val="24"/>
                <w:lang w:val="en-US" w:eastAsia="zh-CN"/>
              </w:rPr>
              <w:t>2分，具有知识产权管理人员得2分。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专利信息利用</w:t>
            </w: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8</w:t>
            </w:r>
          </w:p>
        </w:tc>
        <w:tc>
          <w:tcPr>
            <w:tcW w:w="168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具有开展项目的实践经验</w:t>
            </w:r>
          </w:p>
        </w:tc>
        <w:tc>
          <w:tcPr>
            <w:tcW w:w="3963"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eastAsia="zh-CN"/>
              </w:rPr>
              <w:t>项目人员</w:t>
            </w:r>
            <w:r>
              <w:rPr>
                <w:rFonts w:hint="eastAsia" w:ascii="仿宋_GB2312" w:eastAsia="仿宋_GB2312"/>
                <w:color w:val="auto"/>
                <w:sz w:val="24"/>
                <w:szCs w:val="24"/>
              </w:rPr>
              <w:t>开展过</w:t>
            </w:r>
            <w:r>
              <w:rPr>
                <w:rFonts w:hint="eastAsia" w:ascii="仿宋_GB2312" w:eastAsia="仿宋_GB2312"/>
                <w:color w:val="auto"/>
                <w:sz w:val="24"/>
                <w:szCs w:val="24"/>
                <w:lang w:eastAsia="zh-CN"/>
              </w:rPr>
              <w:t>专利分析项目</w:t>
            </w:r>
            <w:r>
              <w:rPr>
                <w:rFonts w:hint="eastAsia" w:ascii="仿宋_GB2312" w:eastAsia="仿宋_GB2312"/>
                <w:color w:val="auto"/>
                <w:sz w:val="24"/>
                <w:szCs w:val="24"/>
                <w:lang w:val="en-US" w:eastAsia="zh-CN"/>
              </w:rPr>
              <w:t>并提供证明材料的，1项得1分，最高8分。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推荐意见</w:t>
            </w: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5</w:t>
            </w:r>
          </w:p>
        </w:tc>
        <w:tc>
          <w:tcPr>
            <w:tcW w:w="168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推荐单位重视</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推荐单位对于项目必要性、申报单位的资质条件、预期成效的评价。材料审核，专家评分。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1254" w:type="dxa"/>
            <w:vMerge w:val="restart"/>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项目必要性</w:t>
            </w:r>
          </w:p>
          <w:p>
            <w:pPr>
              <w:bidi w:val="0"/>
              <w:jc w:val="center"/>
              <w:rPr>
                <w:rFonts w:ascii="仿宋_GB2312" w:eastAsia="仿宋_GB2312"/>
                <w:color w:val="auto"/>
                <w:sz w:val="24"/>
                <w:szCs w:val="24"/>
              </w:rPr>
            </w:pPr>
            <w:r>
              <w:rPr>
                <w:rFonts w:hint="eastAsia" w:ascii="仿宋_GB2312" w:eastAsia="仿宋_GB2312"/>
                <w:color w:val="auto"/>
                <w:sz w:val="24"/>
                <w:szCs w:val="24"/>
              </w:rPr>
              <w:t>（1</w:t>
            </w:r>
            <w:r>
              <w:rPr>
                <w:rFonts w:hint="eastAsia" w:ascii="仿宋_GB2312" w:eastAsia="仿宋_GB2312"/>
                <w:color w:val="auto"/>
                <w:sz w:val="24"/>
                <w:szCs w:val="24"/>
                <w:lang w:val="en-US" w:eastAsia="zh-CN"/>
              </w:rPr>
              <w:t>5</w:t>
            </w:r>
            <w:r>
              <w:rPr>
                <w:rFonts w:hint="eastAsia" w:ascii="仿宋_GB2312" w:eastAsia="仿宋_GB2312"/>
                <w:color w:val="auto"/>
                <w:sz w:val="24"/>
                <w:szCs w:val="24"/>
              </w:rPr>
              <w:t>分）</w:t>
            </w: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产业领域</w:t>
            </w: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符合本市重点产业发展方向</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为本市“9+X”战略性新兴产业和先导产业体系得</w:t>
            </w:r>
            <w:r>
              <w:rPr>
                <w:rFonts w:hint="eastAsia" w:ascii="仿宋_GB2312" w:eastAsia="仿宋_GB2312"/>
                <w:color w:val="auto"/>
                <w:sz w:val="24"/>
                <w:szCs w:val="24"/>
                <w:lang w:val="en-US" w:eastAsia="zh-CN"/>
              </w:rPr>
              <w:t>5</w:t>
            </w:r>
            <w:r>
              <w:rPr>
                <w:rFonts w:hint="eastAsia" w:ascii="仿宋_GB2312" w:eastAsia="仿宋_GB2312"/>
                <w:color w:val="auto"/>
                <w:sz w:val="24"/>
                <w:szCs w:val="24"/>
              </w:rPr>
              <w:t>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项目需求</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明确</w:t>
            </w:r>
            <w:r>
              <w:rPr>
                <w:rFonts w:hint="eastAsia" w:ascii="仿宋_GB2312" w:eastAsia="仿宋_GB2312"/>
                <w:color w:val="auto"/>
                <w:sz w:val="24"/>
                <w:szCs w:val="24"/>
                <w:lang w:eastAsia="zh-CN"/>
              </w:rPr>
              <w:t>需要解决的主要</w:t>
            </w:r>
            <w:r>
              <w:rPr>
                <w:rFonts w:hint="eastAsia" w:ascii="仿宋_GB2312" w:eastAsia="仿宋_GB2312"/>
                <w:color w:val="auto"/>
                <w:sz w:val="24"/>
                <w:szCs w:val="24"/>
              </w:rPr>
              <w:t>问题</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需求分析安排合理得2分，</w:t>
            </w:r>
            <w:r>
              <w:rPr>
                <w:rFonts w:hint="eastAsia" w:ascii="仿宋_GB2312" w:eastAsia="仿宋_GB2312"/>
                <w:color w:val="auto"/>
                <w:sz w:val="24"/>
                <w:szCs w:val="24"/>
                <w:lang w:eastAsia="zh-CN"/>
              </w:rPr>
              <w:t>项目需求符合产业发展实际的</w:t>
            </w:r>
            <w:r>
              <w:rPr>
                <w:rFonts w:hint="eastAsia" w:ascii="仿宋_GB2312" w:eastAsia="仿宋_GB2312"/>
                <w:color w:val="auto"/>
                <w:sz w:val="24"/>
                <w:szCs w:val="24"/>
              </w:rPr>
              <w:t>得3分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项目意义</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lang w:eastAsia="zh-CN"/>
              </w:rPr>
              <w:t>项目</w:t>
            </w:r>
            <w:r>
              <w:rPr>
                <w:rFonts w:hint="eastAsia" w:ascii="仿宋_GB2312" w:eastAsia="仿宋_GB2312"/>
                <w:color w:val="auto"/>
                <w:sz w:val="24"/>
                <w:szCs w:val="24"/>
              </w:rPr>
              <w:t>可以促进</w:t>
            </w:r>
            <w:r>
              <w:rPr>
                <w:rFonts w:hint="eastAsia" w:ascii="仿宋_GB2312" w:eastAsia="仿宋_GB2312"/>
                <w:color w:val="auto"/>
                <w:sz w:val="24"/>
                <w:szCs w:val="24"/>
                <w:lang w:eastAsia="zh-CN"/>
              </w:rPr>
              <w:t>产业强链补链、创新发展</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能够促进本市“9+X”产业规划制定、保障产业链安全稳定、促进产业创新发展得5分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254" w:type="dxa"/>
            <w:vMerge w:val="restart"/>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项目可行性</w:t>
            </w:r>
          </w:p>
          <w:p>
            <w:pPr>
              <w:bidi w:val="0"/>
              <w:jc w:val="center"/>
              <w:rPr>
                <w:rFonts w:ascii="仿宋_GB2312" w:eastAsia="仿宋_GB2312"/>
                <w:color w:val="auto"/>
                <w:sz w:val="24"/>
                <w:szCs w:val="24"/>
              </w:rPr>
            </w:pPr>
            <w:r>
              <w:rPr>
                <w:rFonts w:hint="eastAsia" w:ascii="仿宋_GB2312" w:eastAsia="仿宋_GB2312"/>
                <w:color w:val="auto"/>
                <w:sz w:val="24"/>
                <w:szCs w:val="24"/>
              </w:rPr>
              <w:t>（</w:t>
            </w:r>
            <w:r>
              <w:rPr>
                <w:rFonts w:hint="eastAsia" w:ascii="仿宋_GB2312" w:eastAsia="仿宋_GB2312"/>
                <w:color w:val="auto"/>
                <w:sz w:val="24"/>
                <w:szCs w:val="24"/>
                <w:lang w:val="en-US" w:eastAsia="zh-CN"/>
              </w:rPr>
              <w:t>60</w:t>
            </w:r>
            <w:r>
              <w:rPr>
                <w:rFonts w:hint="eastAsia" w:ascii="仿宋_GB2312" w:eastAsia="仿宋_GB2312"/>
                <w:color w:val="auto"/>
                <w:sz w:val="24"/>
                <w:szCs w:val="24"/>
              </w:rPr>
              <w:t>分）</w:t>
            </w: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数据检索</w:t>
            </w:r>
          </w:p>
          <w:p>
            <w:pPr>
              <w:bidi w:val="0"/>
              <w:jc w:val="center"/>
              <w:rPr>
                <w:rFonts w:ascii="仿宋_GB2312" w:eastAsia="仿宋_GB2312"/>
                <w:color w:val="auto"/>
                <w:sz w:val="24"/>
                <w:szCs w:val="24"/>
              </w:rPr>
            </w:pP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15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专利及相关数据检索</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1、专利数据库符合国标要求得</w:t>
            </w:r>
            <w:r>
              <w:rPr>
                <w:rFonts w:hint="eastAsia" w:ascii="仿宋_GB2312" w:eastAsia="仿宋_GB2312"/>
                <w:color w:val="auto"/>
                <w:sz w:val="24"/>
                <w:szCs w:val="24"/>
                <w:lang w:val="en-US" w:eastAsia="zh-CN"/>
              </w:rPr>
              <w:t>4</w:t>
            </w:r>
            <w:r>
              <w:rPr>
                <w:rFonts w:hint="eastAsia" w:ascii="仿宋_GB2312" w:eastAsia="仿宋_GB2312"/>
                <w:color w:val="auto"/>
                <w:sz w:val="24"/>
                <w:szCs w:val="24"/>
              </w:rPr>
              <w:t>分；2、专利检索式建立、数据清洗、数据标引方法科学合理得</w:t>
            </w:r>
            <w:r>
              <w:rPr>
                <w:rFonts w:hint="eastAsia" w:ascii="仿宋_GB2312" w:eastAsia="仿宋_GB2312"/>
                <w:color w:val="auto"/>
                <w:sz w:val="24"/>
                <w:szCs w:val="24"/>
                <w:lang w:val="en-US" w:eastAsia="zh-CN"/>
              </w:rPr>
              <w:t>6</w:t>
            </w:r>
            <w:r>
              <w:rPr>
                <w:rFonts w:hint="eastAsia" w:ascii="仿宋_GB2312" w:eastAsia="仿宋_GB2312"/>
                <w:color w:val="auto"/>
                <w:sz w:val="24"/>
                <w:szCs w:val="24"/>
              </w:rPr>
              <w:t>分；3、科技、经济、产业、法律、政策等数据检索来源可靠、分析方法可行得5分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导航分析</w:t>
            </w:r>
          </w:p>
        </w:tc>
        <w:tc>
          <w:tcPr>
            <w:tcW w:w="735"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val="en-US" w:eastAsia="zh-CN"/>
              </w:rPr>
              <w:t>15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分工明确，方法得当，目标清晰、质量可靠</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1、人员专业相符、</w:t>
            </w:r>
            <w:r>
              <w:rPr>
                <w:rFonts w:hint="eastAsia" w:ascii="仿宋_GB2312" w:eastAsia="仿宋_GB2312"/>
                <w:color w:val="auto"/>
                <w:sz w:val="24"/>
                <w:szCs w:val="24"/>
                <w:lang w:eastAsia="zh-CN"/>
              </w:rPr>
              <w:t>科研与专利分析人员</w:t>
            </w:r>
            <w:r>
              <w:rPr>
                <w:rFonts w:hint="eastAsia" w:ascii="仿宋_GB2312" w:eastAsia="仿宋_GB2312"/>
                <w:color w:val="auto"/>
                <w:sz w:val="24"/>
                <w:szCs w:val="24"/>
              </w:rPr>
              <w:t>协同配合，分工明确合理得</w:t>
            </w:r>
            <w:r>
              <w:rPr>
                <w:rFonts w:hint="eastAsia" w:ascii="仿宋_GB2312" w:eastAsia="仿宋_GB2312"/>
                <w:color w:val="auto"/>
                <w:sz w:val="24"/>
                <w:szCs w:val="24"/>
                <w:lang w:val="en-US" w:eastAsia="zh-CN"/>
              </w:rPr>
              <w:t>4</w:t>
            </w:r>
            <w:r>
              <w:rPr>
                <w:rFonts w:hint="eastAsia" w:ascii="仿宋_GB2312" w:eastAsia="仿宋_GB2312"/>
                <w:color w:val="auto"/>
                <w:sz w:val="24"/>
                <w:szCs w:val="24"/>
              </w:rPr>
              <w:t>分；2、分析方法科学得</w:t>
            </w:r>
            <w:r>
              <w:rPr>
                <w:rFonts w:hint="eastAsia" w:ascii="仿宋_GB2312" w:eastAsia="仿宋_GB2312"/>
                <w:color w:val="auto"/>
                <w:sz w:val="24"/>
                <w:szCs w:val="24"/>
                <w:lang w:val="en-US" w:eastAsia="zh-CN"/>
              </w:rPr>
              <w:t>4</w:t>
            </w:r>
            <w:r>
              <w:rPr>
                <w:rFonts w:hint="eastAsia" w:ascii="仿宋_GB2312" w:eastAsia="仿宋_GB2312"/>
                <w:color w:val="auto"/>
                <w:sz w:val="24"/>
                <w:szCs w:val="24"/>
              </w:rPr>
              <w:t>分；3、成果输出量化可考核得</w:t>
            </w:r>
            <w:r>
              <w:rPr>
                <w:rFonts w:hint="eastAsia" w:ascii="仿宋_GB2312" w:eastAsia="仿宋_GB2312"/>
                <w:color w:val="auto"/>
                <w:sz w:val="24"/>
                <w:szCs w:val="24"/>
                <w:lang w:val="en-US" w:eastAsia="zh-CN"/>
              </w:rPr>
              <w:t>4</w:t>
            </w:r>
            <w:r>
              <w:rPr>
                <w:rFonts w:hint="eastAsia" w:ascii="仿宋_GB2312" w:eastAsia="仿宋_GB2312"/>
                <w:color w:val="auto"/>
                <w:sz w:val="24"/>
                <w:szCs w:val="24"/>
              </w:rPr>
              <w:t>分；4、质量控制机制</w:t>
            </w:r>
            <w:r>
              <w:rPr>
                <w:rFonts w:hint="eastAsia" w:ascii="仿宋_GB2312" w:eastAsia="仿宋_GB2312"/>
                <w:color w:val="auto"/>
                <w:sz w:val="24"/>
                <w:szCs w:val="24"/>
                <w:lang w:eastAsia="zh-CN"/>
              </w:rPr>
              <w:t>完善</w:t>
            </w:r>
            <w:r>
              <w:rPr>
                <w:rFonts w:hint="eastAsia" w:ascii="仿宋_GB2312" w:eastAsia="仿宋_GB2312"/>
                <w:color w:val="auto"/>
                <w:sz w:val="24"/>
                <w:szCs w:val="24"/>
              </w:rPr>
              <w:t>得</w:t>
            </w:r>
            <w:r>
              <w:rPr>
                <w:rFonts w:hint="eastAsia" w:ascii="仿宋_GB2312" w:eastAsia="仿宋_GB2312"/>
                <w:color w:val="auto"/>
                <w:sz w:val="24"/>
                <w:szCs w:val="24"/>
                <w:lang w:val="en-US" w:eastAsia="zh-CN"/>
              </w:rPr>
              <w:t>3</w:t>
            </w:r>
            <w:r>
              <w:rPr>
                <w:rFonts w:hint="eastAsia" w:ascii="仿宋_GB2312" w:eastAsia="仿宋_GB2312"/>
                <w:color w:val="auto"/>
                <w:sz w:val="24"/>
                <w:szCs w:val="24"/>
              </w:rPr>
              <w:t>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成果运用</w:t>
            </w:r>
          </w:p>
        </w:tc>
        <w:tc>
          <w:tcPr>
            <w:tcW w:w="735"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val="en-US" w:eastAsia="zh-CN"/>
              </w:rPr>
              <w:t>15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协同运用，目标明确</w:t>
            </w:r>
          </w:p>
        </w:tc>
        <w:tc>
          <w:tcPr>
            <w:tcW w:w="3963"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rPr>
              <w:t>1、建立单位主要领导牵头的成果运用机制得5分，其他高层领导牵头得3分，部门领导牵头得1分；2、建立部门协作机制得2分；3、成果应用形式明确，结果量化可考核得</w:t>
            </w:r>
            <w:r>
              <w:rPr>
                <w:rFonts w:hint="eastAsia" w:ascii="仿宋_GB2312" w:eastAsia="仿宋_GB2312"/>
                <w:color w:val="auto"/>
                <w:sz w:val="24"/>
                <w:szCs w:val="24"/>
                <w:lang w:val="en-US" w:eastAsia="zh-CN"/>
              </w:rPr>
              <w:t>5</w:t>
            </w:r>
            <w:r>
              <w:rPr>
                <w:rFonts w:hint="eastAsia" w:ascii="仿宋_GB2312" w:eastAsia="仿宋_GB2312"/>
                <w:color w:val="auto"/>
                <w:sz w:val="24"/>
                <w:szCs w:val="24"/>
              </w:rPr>
              <w:t>分</w:t>
            </w:r>
            <w:r>
              <w:rPr>
                <w:rFonts w:hint="eastAsia" w:ascii="仿宋_GB2312" w:eastAsia="仿宋_GB2312"/>
                <w:color w:val="auto"/>
                <w:sz w:val="24"/>
                <w:szCs w:val="24"/>
                <w:lang w:val="en-US" w:eastAsia="zh-CN"/>
              </w:rPr>
              <w:t>;4、建立成果应用评估评价机制得3分。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进度安排</w:t>
            </w:r>
          </w:p>
        </w:tc>
        <w:tc>
          <w:tcPr>
            <w:tcW w:w="735"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val="en-US" w:eastAsia="zh-CN"/>
              </w:rPr>
              <w:t>5</w:t>
            </w:r>
          </w:p>
        </w:tc>
        <w:tc>
          <w:tcPr>
            <w:tcW w:w="168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安排合理</w:t>
            </w:r>
          </w:p>
        </w:tc>
        <w:tc>
          <w:tcPr>
            <w:tcW w:w="3963"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eastAsia="zh-CN"/>
              </w:rPr>
              <w:t>项目实施计划中人员、分工、时间安排合理有序得</w:t>
            </w:r>
            <w:r>
              <w:rPr>
                <w:rFonts w:hint="eastAsia" w:ascii="仿宋_GB2312" w:eastAsia="仿宋_GB2312"/>
                <w:color w:val="auto"/>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人力资源</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组织人员有相应专业背景和组织能力</w:t>
            </w:r>
          </w:p>
        </w:tc>
        <w:tc>
          <w:tcPr>
            <w:tcW w:w="3963"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lang w:eastAsia="zh-CN"/>
              </w:rPr>
              <w:t>协调至少</w:t>
            </w:r>
            <w:r>
              <w:rPr>
                <w:rFonts w:hint="eastAsia" w:ascii="仿宋_GB2312" w:eastAsia="仿宋_GB2312"/>
                <w:color w:val="auto"/>
                <w:sz w:val="24"/>
                <w:szCs w:val="24"/>
                <w:lang w:val="en-US" w:eastAsia="zh-CN"/>
              </w:rPr>
              <w:t>3家本产业领域企业参加项目团队，项目</w:t>
            </w:r>
            <w:r>
              <w:rPr>
                <w:rFonts w:hint="eastAsia" w:ascii="仿宋_GB2312" w:eastAsia="仿宋_GB2312"/>
                <w:color w:val="auto"/>
                <w:sz w:val="24"/>
                <w:szCs w:val="24"/>
                <w:lang w:eastAsia="zh-CN"/>
              </w:rPr>
              <w:t>团队成员应包括管理人员、科研人员、专利信息分析人员且不少于</w:t>
            </w:r>
            <w:r>
              <w:rPr>
                <w:rFonts w:hint="eastAsia" w:ascii="仿宋_GB2312" w:eastAsia="仿宋_GB2312"/>
                <w:color w:val="auto"/>
                <w:sz w:val="24"/>
                <w:szCs w:val="24"/>
                <w:lang w:val="en-US" w:eastAsia="zh-CN"/>
              </w:rPr>
              <w:t>10人，其中相关领域科研人员和承担过政府、企事业单位委托专利分析项目的专利信息分析人员分别不少于3人</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经费预算</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预算合理合规</w:t>
            </w:r>
          </w:p>
        </w:tc>
        <w:tc>
          <w:tcPr>
            <w:tcW w:w="3963"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预算合理合规得5分，</w:t>
            </w:r>
            <w:r>
              <w:rPr>
                <w:rFonts w:hint="eastAsia" w:ascii="仿宋_GB2312" w:eastAsia="仿宋_GB2312"/>
                <w:b w:val="0"/>
                <w:bCs w:val="0"/>
                <w:color w:val="auto"/>
                <w:sz w:val="24"/>
                <w:szCs w:val="24"/>
              </w:rPr>
              <w:t>配套经费不足1:1的一票否决。</w:t>
            </w:r>
          </w:p>
        </w:tc>
      </w:tr>
    </w:tbl>
    <w:p>
      <w:pPr>
        <w:keepNext w:val="0"/>
        <w:keepLines w:val="0"/>
        <w:pageBreakBefore w:val="0"/>
        <w:widowControl w:val="0"/>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color w:val="auto"/>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bidi w:val="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val="en-US" w:eastAsia="zh-CN"/>
        </w:rPr>
        <w:t>2023年上海市企业经营类、研发活动类专利导航项目</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val="en-US" w:eastAsia="zh-CN"/>
        </w:rPr>
        <w:t>评审标准</w:t>
      </w:r>
    </w:p>
    <w:tbl>
      <w:tblPr>
        <w:tblStyle w:val="12"/>
        <w:tblW w:w="88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1230"/>
        <w:gridCol w:w="735"/>
        <w:gridCol w:w="1680"/>
        <w:gridCol w:w="3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54"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一级指标</w:t>
            </w: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二级指标</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分值</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要求</w:t>
            </w:r>
          </w:p>
        </w:tc>
        <w:tc>
          <w:tcPr>
            <w:tcW w:w="3963"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1254" w:type="dxa"/>
            <w:vMerge w:val="restart"/>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知识产权工作基础（</w:t>
            </w:r>
            <w:r>
              <w:rPr>
                <w:rFonts w:hint="eastAsia" w:ascii="仿宋_GB2312" w:eastAsia="仿宋_GB2312"/>
                <w:color w:val="auto"/>
                <w:sz w:val="24"/>
                <w:szCs w:val="24"/>
                <w:lang w:val="en-US" w:eastAsia="zh-CN"/>
              </w:rPr>
              <w:t>30分</w:t>
            </w:r>
            <w:r>
              <w:rPr>
                <w:rFonts w:hint="eastAsia" w:ascii="仿宋_GB2312" w:eastAsia="仿宋_GB2312"/>
                <w:color w:val="auto"/>
                <w:sz w:val="24"/>
                <w:szCs w:val="24"/>
                <w:lang w:eastAsia="zh-CN"/>
              </w:rPr>
              <w:t>）</w:t>
            </w: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管理部门</w:t>
            </w: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6</w:t>
            </w:r>
          </w:p>
        </w:tc>
        <w:tc>
          <w:tcPr>
            <w:tcW w:w="1680" w:type="dxa"/>
            <w:noWrap w:val="0"/>
            <w:vAlign w:val="center"/>
          </w:tcPr>
          <w:p>
            <w:pPr>
              <w:bidi w:val="0"/>
              <w:jc w:val="center"/>
              <w:rPr>
                <w:rFonts w:hint="eastAsia" w:ascii="仿宋_GB2312" w:eastAsia="仿宋_GB2312"/>
                <w:color w:val="auto"/>
                <w:sz w:val="24"/>
                <w:szCs w:val="24"/>
                <w:lang w:val="en-US" w:eastAsia="zh-CN"/>
              </w:rPr>
            </w:pPr>
            <w:r>
              <w:rPr>
                <w:rFonts w:hint="eastAsia" w:ascii="仿宋_GB2312" w:eastAsia="仿宋_GB2312"/>
                <w:color w:val="auto"/>
                <w:sz w:val="24"/>
                <w:szCs w:val="24"/>
              </w:rPr>
              <w:t>设立管理部门</w:t>
            </w:r>
            <w:r>
              <w:rPr>
                <w:rFonts w:hint="eastAsia" w:ascii="仿宋_GB2312" w:eastAsia="仿宋_GB2312"/>
                <w:color w:val="auto"/>
                <w:sz w:val="24"/>
                <w:szCs w:val="24"/>
                <w:lang w:val="en-US" w:eastAsia="zh-CN"/>
              </w:rPr>
              <w:t>,具有相应人员配置</w:t>
            </w:r>
          </w:p>
        </w:tc>
        <w:tc>
          <w:tcPr>
            <w:tcW w:w="3963"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rPr>
              <w:t>设置独立管理部门得</w:t>
            </w:r>
            <w:r>
              <w:rPr>
                <w:rFonts w:hint="eastAsia" w:ascii="仿宋_GB2312" w:eastAsia="仿宋_GB2312"/>
                <w:color w:val="auto"/>
                <w:sz w:val="24"/>
                <w:szCs w:val="24"/>
                <w:lang w:val="en-US" w:eastAsia="zh-CN"/>
              </w:rPr>
              <w:t>3</w:t>
            </w:r>
            <w:r>
              <w:rPr>
                <w:rFonts w:hint="eastAsia" w:ascii="仿宋_GB2312" w:eastAsia="仿宋_GB2312"/>
                <w:color w:val="auto"/>
                <w:sz w:val="24"/>
                <w:szCs w:val="24"/>
              </w:rPr>
              <w:t>分，非独立</w:t>
            </w:r>
            <w:r>
              <w:rPr>
                <w:rFonts w:hint="eastAsia" w:ascii="仿宋_GB2312" w:eastAsia="仿宋_GB2312"/>
                <w:color w:val="auto"/>
                <w:sz w:val="24"/>
                <w:szCs w:val="24"/>
                <w:lang w:eastAsia="zh-CN"/>
              </w:rPr>
              <w:t>管理</w:t>
            </w:r>
            <w:r>
              <w:rPr>
                <w:rFonts w:hint="eastAsia" w:ascii="仿宋_GB2312" w:eastAsia="仿宋_GB2312"/>
                <w:color w:val="auto"/>
                <w:sz w:val="24"/>
                <w:szCs w:val="24"/>
              </w:rPr>
              <w:t>部门得</w:t>
            </w:r>
            <w:r>
              <w:rPr>
                <w:rFonts w:hint="eastAsia" w:ascii="仿宋_GB2312" w:eastAsia="仿宋_GB2312"/>
                <w:color w:val="auto"/>
                <w:sz w:val="24"/>
                <w:szCs w:val="24"/>
                <w:lang w:val="en-US" w:eastAsia="zh-CN"/>
              </w:rPr>
              <w:t>2</w:t>
            </w:r>
            <w:r>
              <w:rPr>
                <w:rFonts w:hint="eastAsia" w:ascii="仿宋_GB2312" w:eastAsia="仿宋_GB2312"/>
                <w:color w:val="auto"/>
                <w:sz w:val="24"/>
                <w:szCs w:val="24"/>
              </w:rPr>
              <w:t>分</w:t>
            </w:r>
            <w:r>
              <w:rPr>
                <w:rFonts w:hint="eastAsia" w:ascii="仿宋_GB2312" w:eastAsia="仿宋_GB2312"/>
                <w:color w:val="auto"/>
                <w:sz w:val="24"/>
                <w:szCs w:val="24"/>
                <w:lang w:eastAsia="zh-CN"/>
              </w:rPr>
              <w:t>；知识产权工作者和初级知识产权师每人</w:t>
            </w:r>
            <w:r>
              <w:rPr>
                <w:rFonts w:hint="eastAsia" w:ascii="仿宋_GB2312" w:eastAsia="仿宋_GB2312"/>
                <w:color w:val="auto"/>
                <w:sz w:val="24"/>
                <w:szCs w:val="24"/>
                <w:lang w:val="en-US" w:eastAsia="zh-CN"/>
              </w:rPr>
              <w:t>1分，中高级知识产权师和专利代理师每人2分，最高得3分。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工作经费</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4</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具有稳定的工作经费</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经费</w:t>
            </w:r>
            <w:r>
              <w:rPr>
                <w:rFonts w:hint="eastAsia" w:ascii="仿宋_GB2312" w:eastAsia="仿宋_GB2312"/>
                <w:color w:val="auto"/>
                <w:sz w:val="24"/>
                <w:szCs w:val="24"/>
                <w:lang w:eastAsia="zh-CN"/>
              </w:rPr>
              <w:t>近三年年均达到</w:t>
            </w:r>
            <w:r>
              <w:rPr>
                <w:rFonts w:hint="eastAsia" w:ascii="仿宋_GB2312" w:eastAsia="仿宋_GB2312"/>
                <w:color w:val="auto"/>
                <w:sz w:val="24"/>
                <w:szCs w:val="24"/>
                <w:lang w:val="en-US" w:eastAsia="zh-CN"/>
              </w:rPr>
              <w:t>20万元以下的得2分；20-50（含）万元的</w:t>
            </w:r>
            <w:r>
              <w:rPr>
                <w:rFonts w:hint="eastAsia" w:ascii="仿宋_GB2312" w:eastAsia="仿宋_GB2312"/>
                <w:color w:val="auto"/>
                <w:sz w:val="24"/>
                <w:szCs w:val="24"/>
              </w:rPr>
              <w:t>得</w:t>
            </w:r>
            <w:r>
              <w:rPr>
                <w:rFonts w:hint="eastAsia" w:ascii="仿宋_GB2312" w:eastAsia="仿宋_GB2312"/>
                <w:color w:val="auto"/>
                <w:sz w:val="24"/>
                <w:szCs w:val="24"/>
                <w:lang w:val="en-US" w:eastAsia="zh-CN"/>
              </w:rPr>
              <w:t>3</w:t>
            </w:r>
            <w:r>
              <w:rPr>
                <w:rFonts w:hint="eastAsia" w:ascii="仿宋_GB2312" w:eastAsia="仿宋_GB2312"/>
                <w:color w:val="auto"/>
                <w:sz w:val="24"/>
                <w:szCs w:val="24"/>
              </w:rPr>
              <w:t>分，</w:t>
            </w:r>
            <w:r>
              <w:rPr>
                <w:rFonts w:hint="eastAsia" w:ascii="仿宋_GB2312" w:eastAsia="仿宋_GB2312"/>
                <w:color w:val="auto"/>
                <w:sz w:val="24"/>
                <w:szCs w:val="24"/>
                <w:lang w:val="en-US" w:eastAsia="zh-CN"/>
              </w:rPr>
              <w:t>50</w:t>
            </w:r>
            <w:r>
              <w:rPr>
                <w:rFonts w:hint="eastAsia" w:ascii="仿宋_GB2312" w:eastAsia="仿宋_GB2312"/>
                <w:color w:val="auto"/>
                <w:sz w:val="24"/>
                <w:szCs w:val="24"/>
              </w:rPr>
              <w:t>万元以上的得</w:t>
            </w:r>
            <w:r>
              <w:rPr>
                <w:rFonts w:ascii="仿宋_GB2312" w:eastAsia="仿宋_GB2312"/>
                <w:color w:val="auto"/>
                <w:sz w:val="24"/>
                <w:szCs w:val="24"/>
              </w:rPr>
              <w:t>4</w:t>
            </w:r>
            <w:r>
              <w:rPr>
                <w:rFonts w:hint="eastAsia" w:ascii="仿宋_GB2312" w:eastAsia="仿宋_GB2312"/>
                <w:color w:val="auto"/>
                <w:sz w:val="24"/>
                <w:szCs w:val="24"/>
              </w:rPr>
              <w:t>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高价值专利培育</w:t>
            </w: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7</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开展国内外专利布局</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近三年PCT专利申请每件得</w:t>
            </w:r>
            <w:r>
              <w:rPr>
                <w:rFonts w:hint="eastAsia" w:ascii="仿宋_GB2312" w:eastAsia="仿宋_GB2312"/>
                <w:color w:val="auto"/>
                <w:sz w:val="24"/>
                <w:szCs w:val="24"/>
                <w:lang w:val="en-US" w:eastAsia="zh-CN"/>
              </w:rPr>
              <w:t>1</w:t>
            </w:r>
            <w:r>
              <w:rPr>
                <w:rFonts w:hint="eastAsia" w:ascii="仿宋_GB2312" w:eastAsia="仿宋_GB2312"/>
                <w:color w:val="auto"/>
                <w:sz w:val="24"/>
                <w:szCs w:val="24"/>
              </w:rPr>
              <w:t>分，国内有效发明专利每件得</w:t>
            </w:r>
            <w:r>
              <w:rPr>
                <w:rFonts w:hint="eastAsia" w:ascii="仿宋_GB2312" w:eastAsia="仿宋_GB2312"/>
                <w:color w:val="auto"/>
                <w:sz w:val="24"/>
                <w:szCs w:val="24"/>
                <w:lang w:val="en-US" w:eastAsia="zh-CN"/>
              </w:rPr>
              <w:t>0.5</w:t>
            </w:r>
            <w:r>
              <w:rPr>
                <w:rFonts w:hint="eastAsia" w:ascii="仿宋_GB2312" w:eastAsia="仿宋_GB2312"/>
                <w:color w:val="auto"/>
                <w:sz w:val="24"/>
                <w:szCs w:val="24"/>
              </w:rPr>
              <w:t>分，</w:t>
            </w:r>
            <w:r>
              <w:rPr>
                <w:rFonts w:hint="eastAsia" w:ascii="仿宋_GB2312" w:eastAsia="仿宋_GB2312"/>
                <w:color w:val="auto"/>
                <w:sz w:val="24"/>
                <w:szCs w:val="24"/>
                <w:lang w:eastAsia="zh-CN"/>
              </w:rPr>
              <w:t>实用新型和外观设计专利每件得</w:t>
            </w:r>
            <w:r>
              <w:rPr>
                <w:rFonts w:hint="eastAsia" w:ascii="仿宋_GB2312" w:eastAsia="仿宋_GB2312"/>
                <w:color w:val="auto"/>
                <w:sz w:val="24"/>
                <w:szCs w:val="24"/>
                <w:lang w:val="en-US" w:eastAsia="zh-CN"/>
              </w:rPr>
              <w:t>0.1分，</w:t>
            </w:r>
            <w:r>
              <w:rPr>
                <w:rFonts w:hint="eastAsia" w:ascii="仿宋_GB2312" w:eastAsia="仿宋_GB2312"/>
                <w:color w:val="auto"/>
                <w:sz w:val="24"/>
                <w:szCs w:val="24"/>
              </w:rPr>
              <w:t>合计积分，最高</w:t>
            </w:r>
            <w:r>
              <w:rPr>
                <w:rFonts w:hint="eastAsia" w:ascii="仿宋_GB2312" w:eastAsia="仿宋_GB2312"/>
                <w:color w:val="auto"/>
                <w:sz w:val="24"/>
                <w:szCs w:val="24"/>
                <w:lang w:val="en-US" w:eastAsia="zh-CN"/>
              </w:rPr>
              <w:t>7</w:t>
            </w:r>
            <w:r>
              <w:rPr>
                <w:rFonts w:hint="eastAsia" w:ascii="仿宋_GB2312" w:eastAsia="仿宋_GB2312"/>
                <w:color w:val="auto"/>
                <w:sz w:val="24"/>
                <w:szCs w:val="24"/>
              </w:rPr>
              <w:t>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专利运营</w:t>
            </w: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7</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开展专利质押融资、保险、转让许可等工作</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近三年，开展专利质押融资、保险的每次得</w:t>
            </w:r>
            <w:r>
              <w:rPr>
                <w:rFonts w:hint="eastAsia" w:ascii="仿宋_GB2312" w:eastAsia="仿宋_GB2312"/>
                <w:color w:val="auto"/>
                <w:sz w:val="24"/>
                <w:szCs w:val="24"/>
                <w:lang w:val="en-US" w:eastAsia="zh-CN"/>
              </w:rPr>
              <w:t>2</w:t>
            </w:r>
            <w:r>
              <w:rPr>
                <w:rFonts w:hint="eastAsia" w:ascii="仿宋_GB2312" w:eastAsia="仿宋_GB2312"/>
                <w:color w:val="auto"/>
                <w:sz w:val="24"/>
                <w:szCs w:val="24"/>
              </w:rPr>
              <w:t>分，开展专利转让许可每次得1分，</w:t>
            </w:r>
            <w:r>
              <w:rPr>
                <w:rFonts w:hint="eastAsia" w:ascii="仿宋_GB2312" w:eastAsia="仿宋_GB2312"/>
                <w:color w:val="auto"/>
                <w:sz w:val="24"/>
                <w:szCs w:val="24"/>
                <w:lang w:eastAsia="zh-CN"/>
              </w:rPr>
              <w:t>参与</w:t>
            </w:r>
            <w:r>
              <w:rPr>
                <w:rFonts w:hint="eastAsia" w:ascii="仿宋_GB2312" w:eastAsia="仿宋_GB2312"/>
                <w:color w:val="auto"/>
                <w:sz w:val="24"/>
                <w:szCs w:val="24"/>
              </w:rPr>
              <w:t>组建专利联盟或</w:t>
            </w:r>
            <w:r>
              <w:rPr>
                <w:rFonts w:hint="eastAsia" w:ascii="仿宋_GB2312" w:eastAsia="仿宋_GB2312"/>
                <w:color w:val="auto"/>
                <w:sz w:val="24"/>
                <w:szCs w:val="24"/>
                <w:lang w:eastAsia="zh-CN"/>
              </w:rPr>
              <w:t>共建</w:t>
            </w:r>
            <w:r>
              <w:rPr>
                <w:rFonts w:hint="eastAsia" w:ascii="仿宋_GB2312" w:eastAsia="仿宋_GB2312"/>
                <w:color w:val="auto"/>
                <w:sz w:val="24"/>
                <w:szCs w:val="24"/>
              </w:rPr>
              <w:t>专利池的每个得3分，三项合计积分，最高</w:t>
            </w:r>
            <w:r>
              <w:rPr>
                <w:rFonts w:hint="eastAsia" w:ascii="仿宋_GB2312" w:eastAsia="仿宋_GB2312"/>
                <w:color w:val="auto"/>
                <w:sz w:val="24"/>
                <w:szCs w:val="24"/>
                <w:lang w:val="en-US" w:eastAsia="zh-CN"/>
              </w:rPr>
              <w:t>7</w:t>
            </w:r>
            <w:r>
              <w:rPr>
                <w:rFonts w:hint="eastAsia" w:ascii="仿宋_GB2312" w:eastAsia="仿宋_GB2312"/>
                <w:color w:val="auto"/>
                <w:sz w:val="24"/>
                <w:szCs w:val="24"/>
              </w:rPr>
              <w:t>分。以专利资产参与知识产权证券化</w:t>
            </w:r>
            <w:r>
              <w:rPr>
                <w:rFonts w:hint="eastAsia" w:ascii="仿宋_GB2312" w:eastAsia="仿宋_GB2312"/>
                <w:color w:val="auto"/>
                <w:sz w:val="24"/>
                <w:szCs w:val="24"/>
                <w:lang w:eastAsia="zh-CN"/>
              </w:rPr>
              <w:t>产品发行</w:t>
            </w:r>
            <w:r>
              <w:rPr>
                <w:rFonts w:hint="eastAsia" w:ascii="仿宋_GB2312" w:eastAsia="仿宋_GB2312"/>
                <w:color w:val="auto"/>
                <w:sz w:val="24"/>
                <w:szCs w:val="24"/>
              </w:rPr>
              <w:t>的得6分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专利信息利用</w:t>
            </w: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6</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具有实践经验</w:t>
            </w:r>
          </w:p>
        </w:tc>
        <w:tc>
          <w:tcPr>
            <w:tcW w:w="3963"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eastAsia="zh-CN"/>
              </w:rPr>
              <w:t>单位及项目团队人员完成专利信息分析项目并提供证明材料的</w:t>
            </w:r>
            <w:r>
              <w:rPr>
                <w:rFonts w:hint="eastAsia" w:ascii="仿宋_GB2312" w:eastAsia="仿宋_GB2312"/>
                <w:color w:val="auto"/>
                <w:sz w:val="24"/>
                <w:szCs w:val="24"/>
                <w:lang w:val="en-US" w:eastAsia="zh-CN"/>
              </w:rPr>
              <w:t>1项得1分，最高6分。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一票否决项</w:t>
            </w:r>
          </w:p>
        </w:tc>
        <w:tc>
          <w:tcPr>
            <w:tcW w:w="735" w:type="dxa"/>
            <w:noWrap w:val="0"/>
            <w:vAlign w:val="center"/>
          </w:tcPr>
          <w:p>
            <w:pPr>
              <w:bidi w:val="0"/>
              <w:jc w:val="center"/>
              <w:rPr>
                <w:rFonts w:ascii="仿宋_GB2312" w:eastAsia="仿宋_GB2312"/>
                <w:color w:val="auto"/>
                <w:sz w:val="24"/>
                <w:szCs w:val="24"/>
              </w:rPr>
            </w:pPr>
          </w:p>
        </w:tc>
        <w:tc>
          <w:tcPr>
            <w:tcW w:w="1680" w:type="dxa"/>
            <w:noWrap w:val="0"/>
            <w:vAlign w:val="center"/>
          </w:tcPr>
          <w:p>
            <w:pPr>
              <w:bidi w:val="0"/>
              <w:jc w:val="center"/>
              <w:rPr>
                <w:rFonts w:ascii="仿宋_GB2312" w:eastAsia="仿宋_GB2312"/>
                <w:color w:val="auto"/>
                <w:sz w:val="24"/>
                <w:szCs w:val="24"/>
              </w:rPr>
            </w:pP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未开展专利产品备案，有</w:t>
            </w:r>
            <w:r>
              <w:rPr>
                <w:rFonts w:hint="eastAsia" w:ascii="仿宋_GB2312" w:eastAsia="仿宋_GB2312"/>
                <w:color w:val="auto"/>
                <w:sz w:val="24"/>
                <w:szCs w:val="24"/>
              </w:rPr>
              <w:t>非正常专利申请和行政司法机关认定的专利侵权行为</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1254" w:type="dxa"/>
            <w:vMerge w:val="restart"/>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项目必要性</w:t>
            </w:r>
          </w:p>
          <w:p>
            <w:pPr>
              <w:bidi w:val="0"/>
              <w:jc w:val="center"/>
              <w:rPr>
                <w:rFonts w:ascii="仿宋_GB2312" w:eastAsia="仿宋_GB2312"/>
                <w:color w:val="auto"/>
                <w:sz w:val="24"/>
                <w:szCs w:val="24"/>
              </w:rPr>
            </w:pPr>
            <w:r>
              <w:rPr>
                <w:rFonts w:hint="eastAsia" w:ascii="仿宋_GB2312" w:eastAsia="仿宋_GB2312"/>
                <w:color w:val="auto"/>
                <w:sz w:val="24"/>
                <w:szCs w:val="24"/>
              </w:rPr>
              <w:t>（1</w:t>
            </w:r>
            <w:r>
              <w:rPr>
                <w:rFonts w:hint="eastAsia" w:ascii="仿宋_GB2312" w:eastAsia="仿宋_GB2312"/>
                <w:color w:val="auto"/>
                <w:sz w:val="24"/>
                <w:szCs w:val="24"/>
                <w:lang w:val="en-US" w:eastAsia="zh-CN"/>
              </w:rPr>
              <w:t>5</w:t>
            </w:r>
            <w:r>
              <w:rPr>
                <w:rFonts w:hint="eastAsia" w:ascii="仿宋_GB2312" w:eastAsia="仿宋_GB2312"/>
                <w:color w:val="auto"/>
                <w:sz w:val="24"/>
                <w:szCs w:val="24"/>
              </w:rPr>
              <w:t>分）</w:t>
            </w: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产业领域</w:t>
            </w: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3</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符合本市重点产业发展方向</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为本市“9+X”战略性新兴产业和先导产业体系得</w:t>
            </w:r>
            <w:r>
              <w:rPr>
                <w:rFonts w:hint="eastAsia" w:ascii="仿宋_GB2312" w:eastAsia="仿宋_GB2312"/>
                <w:color w:val="auto"/>
                <w:sz w:val="24"/>
                <w:szCs w:val="24"/>
                <w:lang w:val="en-US" w:eastAsia="zh-CN"/>
              </w:rPr>
              <w:t>3</w:t>
            </w:r>
            <w:r>
              <w:rPr>
                <w:rFonts w:hint="eastAsia" w:ascii="仿宋_GB2312" w:eastAsia="仿宋_GB2312"/>
                <w:color w:val="auto"/>
                <w:sz w:val="24"/>
                <w:szCs w:val="24"/>
              </w:rPr>
              <w:t>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254" w:type="dxa"/>
            <w:vMerge w:val="continue"/>
            <w:noWrap w:val="0"/>
            <w:vAlign w:val="center"/>
          </w:tcPr>
          <w:p>
            <w:pPr>
              <w:bidi w:val="0"/>
              <w:jc w:val="center"/>
              <w:rPr>
                <w:rFonts w:hint="eastAsia" w:ascii="仿宋_GB2312" w:eastAsia="仿宋_GB2312"/>
                <w:color w:val="auto"/>
                <w:sz w:val="24"/>
                <w:szCs w:val="24"/>
              </w:rPr>
            </w:pPr>
          </w:p>
        </w:tc>
        <w:tc>
          <w:tcPr>
            <w:tcW w:w="123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项目影响</w:t>
            </w:r>
          </w:p>
        </w:tc>
        <w:tc>
          <w:tcPr>
            <w:tcW w:w="735"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val="en-US" w:eastAsia="zh-CN"/>
              </w:rPr>
              <w:t>2</w:t>
            </w:r>
          </w:p>
        </w:tc>
        <w:tc>
          <w:tcPr>
            <w:tcW w:w="168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所涉及到产品或技术应为主营业务</w:t>
            </w:r>
          </w:p>
        </w:tc>
        <w:tc>
          <w:tcPr>
            <w:tcW w:w="3963"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eastAsia="zh-CN"/>
              </w:rPr>
              <w:t>企业经营类涉及到产品或技术</w:t>
            </w:r>
            <w:r>
              <w:rPr>
                <w:rFonts w:hint="eastAsia" w:ascii="仿宋_GB2312" w:eastAsia="仿宋_GB2312"/>
                <w:color w:val="auto"/>
                <w:sz w:val="24"/>
                <w:szCs w:val="24"/>
                <w:lang w:val="en-US" w:eastAsia="zh-CN"/>
              </w:rPr>
              <w:t>2021年</w:t>
            </w:r>
            <w:r>
              <w:rPr>
                <w:rFonts w:hint="eastAsia" w:ascii="仿宋_GB2312" w:eastAsia="仿宋_GB2312"/>
                <w:color w:val="auto"/>
                <w:sz w:val="24"/>
                <w:szCs w:val="24"/>
                <w:lang w:eastAsia="zh-CN"/>
              </w:rPr>
              <w:t>营收或研发投入占比超过</w:t>
            </w:r>
            <w:r>
              <w:rPr>
                <w:rFonts w:hint="eastAsia" w:ascii="仿宋_GB2312" w:eastAsia="仿宋_GB2312"/>
                <w:color w:val="auto"/>
                <w:sz w:val="24"/>
                <w:szCs w:val="24"/>
                <w:lang w:val="en-US" w:eastAsia="zh-CN"/>
              </w:rPr>
              <w:t>10%得2分，研发活动类研发项目投资额达到100万以上或者研发投入占比超过10%得2分。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项目需求</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明确</w:t>
            </w:r>
            <w:r>
              <w:rPr>
                <w:rFonts w:hint="eastAsia" w:ascii="仿宋_GB2312" w:eastAsia="仿宋_GB2312"/>
                <w:color w:val="auto"/>
                <w:sz w:val="24"/>
                <w:szCs w:val="24"/>
                <w:lang w:eastAsia="zh-CN"/>
              </w:rPr>
              <w:t>需要解决的主要</w:t>
            </w:r>
            <w:r>
              <w:rPr>
                <w:rFonts w:hint="eastAsia" w:ascii="仿宋_GB2312" w:eastAsia="仿宋_GB2312"/>
                <w:color w:val="auto"/>
                <w:sz w:val="24"/>
                <w:szCs w:val="24"/>
              </w:rPr>
              <w:t>问题</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需求分析安排合理得2分，所解决的问题属于</w:t>
            </w:r>
            <w:r>
              <w:rPr>
                <w:rFonts w:hint="eastAsia" w:ascii="仿宋_GB2312" w:eastAsia="仿宋_GB2312"/>
                <w:color w:val="auto"/>
                <w:sz w:val="24"/>
                <w:szCs w:val="24"/>
                <w:lang w:eastAsia="zh-CN"/>
              </w:rPr>
              <w:t>“卡脖子”技术或</w:t>
            </w:r>
            <w:r>
              <w:rPr>
                <w:rFonts w:hint="eastAsia" w:ascii="仿宋_GB2312" w:eastAsia="仿宋_GB2312"/>
                <w:color w:val="auto"/>
                <w:sz w:val="24"/>
                <w:szCs w:val="24"/>
              </w:rPr>
              <w:t>产业关键共性技术问题得3分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项目意义</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项目可以促进重大科技创新</w:t>
            </w:r>
            <w:r>
              <w:rPr>
                <w:rFonts w:hint="eastAsia" w:ascii="仿宋_GB2312" w:eastAsia="仿宋_GB2312"/>
                <w:color w:val="auto"/>
                <w:sz w:val="24"/>
                <w:szCs w:val="24"/>
                <w:lang w:eastAsia="zh-CN"/>
              </w:rPr>
              <w:t>或</w:t>
            </w:r>
            <w:r>
              <w:rPr>
                <w:rFonts w:hint="eastAsia" w:ascii="仿宋_GB2312" w:eastAsia="仿宋_GB2312"/>
                <w:color w:val="auto"/>
                <w:sz w:val="24"/>
                <w:szCs w:val="24"/>
              </w:rPr>
              <w:t>具有</w:t>
            </w:r>
            <w:r>
              <w:rPr>
                <w:rFonts w:hint="eastAsia" w:ascii="仿宋_GB2312" w:eastAsia="仿宋_GB2312"/>
                <w:color w:val="auto"/>
                <w:sz w:val="24"/>
                <w:szCs w:val="24"/>
                <w:lang w:eastAsia="zh-CN"/>
              </w:rPr>
              <w:t>显著</w:t>
            </w:r>
            <w:r>
              <w:rPr>
                <w:rFonts w:hint="eastAsia" w:ascii="仿宋_GB2312" w:eastAsia="仿宋_GB2312"/>
                <w:color w:val="auto"/>
                <w:sz w:val="24"/>
                <w:szCs w:val="24"/>
              </w:rPr>
              <w:t>的社会效益</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企业经营类专利导航项目能对企业经营产生重大影响；研发</w:t>
            </w:r>
            <w:r>
              <w:rPr>
                <w:rFonts w:hint="eastAsia" w:ascii="仿宋_GB2312" w:eastAsia="仿宋_GB2312"/>
                <w:color w:val="auto"/>
                <w:sz w:val="24"/>
                <w:szCs w:val="24"/>
                <w:lang w:eastAsia="zh-CN"/>
              </w:rPr>
              <w:t>活动</w:t>
            </w:r>
            <w:r>
              <w:rPr>
                <w:rFonts w:hint="eastAsia" w:ascii="仿宋_GB2312" w:eastAsia="仿宋_GB2312"/>
                <w:color w:val="auto"/>
                <w:sz w:val="24"/>
                <w:szCs w:val="24"/>
              </w:rPr>
              <w:t>类专利导航项目</w:t>
            </w:r>
            <w:r>
              <w:rPr>
                <w:rFonts w:hint="eastAsia" w:ascii="仿宋_GB2312" w:eastAsia="仿宋_GB2312"/>
                <w:color w:val="auto"/>
                <w:sz w:val="24"/>
                <w:szCs w:val="24"/>
                <w:lang w:eastAsia="zh-CN"/>
              </w:rPr>
              <w:t>促进补链强链，</w:t>
            </w:r>
            <w:r>
              <w:rPr>
                <w:rFonts w:hint="eastAsia" w:ascii="仿宋_GB2312" w:eastAsia="仿宋_GB2312"/>
                <w:color w:val="auto"/>
                <w:sz w:val="24"/>
                <w:szCs w:val="24"/>
              </w:rPr>
              <w:t>保障重大</w:t>
            </w:r>
            <w:r>
              <w:rPr>
                <w:rFonts w:hint="eastAsia" w:ascii="仿宋_GB2312" w:eastAsia="仿宋_GB2312"/>
                <w:color w:val="auto"/>
                <w:sz w:val="24"/>
                <w:szCs w:val="24"/>
                <w:lang w:eastAsia="zh-CN"/>
              </w:rPr>
              <w:t>工程建设</w:t>
            </w:r>
            <w:r>
              <w:rPr>
                <w:rFonts w:hint="eastAsia" w:ascii="仿宋_GB2312" w:eastAsia="仿宋_GB2312"/>
                <w:color w:val="auto"/>
                <w:sz w:val="24"/>
                <w:szCs w:val="24"/>
              </w:rPr>
              <w:t>得5分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254" w:type="dxa"/>
            <w:vMerge w:val="restart"/>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项目可行性</w:t>
            </w:r>
          </w:p>
          <w:p>
            <w:pPr>
              <w:bidi w:val="0"/>
              <w:jc w:val="center"/>
              <w:rPr>
                <w:rFonts w:ascii="仿宋_GB2312" w:eastAsia="仿宋_GB2312"/>
                <w:color w:val="auto"/>
                <w:sz w:val="24"/>
                <w:szCs w:val="24"/>
              </w:rPr>
            </w:pPr>
            <w:r>
              <w:rPr>
                <w:rFonts w:hint="eastAsia" w:ascii="仿宋_GB2312" w:eastAsia="仿宋_GB2312"/>
                <w:color w:val="auto"/>
                <w:sz w:val="24"/>
                <w:szCs w:val="24"/>
              </w:rPr>
              <w:t>（</w:t>
            </w:r>
            <w:r>
              <w:rPr>
                <w:rFonts w:hint="eastAsia" w:ascii="仿宋_GB2312" w:eastAsia="仿宋_GB2312"/>
                <w:color w:val="auto"/>
                <w:sz w:val="24"/>
                <w:szCs w:val="24"/>
                <w:lang w:val="en-US" w:eastAsia="zh-CN"/>
              </w:rPr>
              <w:t>55</w:t>
            </w:r>
            <w:r>
              <w:rPr>
                <w:rFonts w:hint="eastAsia" w:ascii="仿宋_GB2312" w:eastAsia="仿宋_GB2312"/>
                <w:color w:val="auto"/>
                <w:sz w:val="24"/>
                <w:szCs w:val="24"/>
              </w:rPr>
              <w:t>分）</w:t>
            </w: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数据检索</w:t>
            </w:r>
          </w:p>
          <w:p>
            <w:pPr>
              <w:bidi w:val="0"/>
              <w:jc w:val="center"/>
              <w:rPr>
                <w:rFonts w:ascii="仿宋_GB2312" w:eastAsia="仿宋_GB2312"/>
                <w:color w:val="auto"/>
                <w:sz w:val="24"/>
                <w:szCs w:val="24"/>
              </w:rPr>
            </w:pP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1</w:t>
            </w:r>
            <w:r>
              <w:rPr>
                <w:rFonts w:hint="eastAsia" w:ascii="仿宋_GB2312" w:eastAsia="仿宋_GB2312"/>
                <w:color w:val="auto"/>
                <w:sz w:val="24"/>
                <w:szCs w:val="24"/>
                <w:lang w:val="en-US" w:eastAsia="zh-CN"/>
              </w:rPr>
              <w:t>0</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专利及相关数据检索</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1、专利数据库符合国标要求得</w:t>
            </w:r>
            <w:r>
              <w:rPr>
                <w:rFonts w:hint="eastAsia" w:ascii="仿宋_GB2312" w:eastAsia="仿宋_GB2312"/>
                <w:color w:val="auto"/>
                <w:sz w:val="24"/>
                <w:szCs w:val="24"/>
                <w:lang w:val="en-US" w:eastAsia="zh-CN"/>
              </w:rPr>
              <w:t>2</w:t>
            </w:r>
            <w:r>
              <w:rPr>
                <w:rFonts w:hint="eastAsia" w:ascii="仿宋_GB2312" w:eastAsia="仿宋_GB2312"/>
                <w:color w:val="auto"/>
                <w:sz w:val="24"/>
                <w:szCs w:val="24"/>
              </w:rPr>
              <w:t>分；2、专利检索式建立、数据清洗、数据标引方法科学合理得</w:t>
            </w:r>
            <w:r>
              <w:rPr>
                <w:rFonts w:hint="eastAsia" w:ascii="仿宋_GB2312" w:eastAsia="仿宋_GB2312"/>
                <w:color w:val="auto"/>
                <w:sz w:val="24"/>
                <w:szCs w:val="24"/>
                <w:lang w:val="en-US" w:eastAsia="zh-CN"/>
              </w:rPr>
              <w:t>5</w:t>
            </w:r>
            <w:r>
              <w:rPr>
                <w:rFonts w:hint="eastAsia" w:ascii="仿宋_GB2312" w:eastAsia="仿宋_GB2312"/>
                <w:color w:val="auto"/>
                <w:sz w:val="24"/>
                <w:szCs w:val="24"/>
              </w:rPr>
              <w:t>分；3、科技、经济、产业、法律、政策等数据检索来源可靠、分析方法可行得</w:t>
            </w:r>
            <w:r>
              <w:rPr>
                <w:rFonts w:hint="eastAsia" w:ascii="仿宋_GB2312" w:eastAsia="仿宋_GB2312"/>
                <w:color w:val="auto"/>
                <w:sz w:val="24"/>
                <w:szCs w:val="24"/>
                <w:lang w:val="en-US" w:eastAsia="zh-CN"/>
              </w:rPr>
              <w:t>3</w:t>
            </w:r>
            <w:r>
              <w:rPr>
                <w:rFonts w:hint="eastAsia" w:ascii="仿宋_GB2312" w:eastAsia="仿宋_GB2312"/>
                <w:color w:val="auto"/>
                <w:sz w:val="24"/>
                <w:szCs w:val="24"/>
              </w:rPr>
              <w:t>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8"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导航分析</w:t>
            </w:r>
          </w:p>
        </w:tc>
        <w:tc>
          <w:tcPr>
            <w:tcW w:w="735"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val="en-US" w:eastAsia="zh-CN"/>
              </w:rPr>
              <w:t>15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分工明确，方法得当，目标清晰、质量可靠</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1、人员专业相符、</w:t>
            </w:r>
            <w:r>
              <w:rPr>
                <w:rFonts w:hint="eastAsia" w:ascii="仿宋_GB2312" w:eastAsia="仿宋_GB2312"/>
                <w:color w:val="auto"/>
                <w:sz w:val="24"/>
                <w:szCs w:val="24"/>
                <w:lang w:eastAsia="zh-CN"/>
              </w:rPr>
              <w:t>科研人员与信息分析人员</w:t>
            </w:r>
            <w:r>
              <w:rPr>
                <w:rFonts w:hint="eastAsia" w:ascii="仿宋_GB2312" w:eastAsia="仿宋_GB2312"/>
                <w:color w:val="auto"/>
                <w:sz w:val="24"/>
                <w:szCs w:val="24"/>
              </w:rPr>
              <w:t>协同配合，分工明确合理得</w:t>
            </w:r>
            <w:r>
              <w:rPr>
                <w:rFonts w:hint="eastAsia" w:ascii="仿宋_GB2312" w:eastAsia="仿宋_GB2312"/>
                <w:color w:val="auto"/>
                <w:sz w:val="24"/>
                <w:szCs w:val="24"/>
                <w:lang w:val="en-US" w:eastAsia="zh-CN"/>
              </w:rPr>
              <w:t>3</w:t>
            </w:r>
            <w:r>
              <w:rPr>
                <w:rFonts w:hint="eastAsia" w:ascii="仿宋_GB2312" w:eastAsia="仿宋_GB2312"/>
                <w:color w:val="auto"/>
                <w:sz w:val="24"/>
                <w:szCs w:val="24"/>
              </w:rPr>
              <w:t>分；2、分析方法科学得</w:t>
            </w:r>
            <w:r>
              <w:rPr>
                <w:rFonts w:hint="eastAsia" w:ascii="仿宋_GB2312" w:eastAsia="仿宋_GB2312"/>
                <w:color w:val="auto"/>
                <w:sz w:val="24"/>
                <w:szCs w:val="24"/>
                <w:lang w:val="en-US" w:eastAsia="zh-CN"/>
              </w:rPr>
              <w:t>5</w:t>
            </w:r>
            <w:r>
              <w:rPr>
                <w:rFonts w:hint="eastAsia" w:ascii="仿宋_GB2312" w:eastAsia="仿宋_GB2312"/>
                <w:color w:val="auto"/>
                <w:sz w:val="24"/>
                <w:szCs w:val="24"/>
              </w:rPr>
              <w:t>分；3、成果输出量化可考核得</w:t>
            </w:r>
            <w:r>
              <w:rPr>
                <w:rFonts w:hint="eastAsia" w:ascii="仿宋_GB2312" w:eastAsia="仿宋_GB2312"/>
                <w:color w:val="auto"/>
                <w:sz w:val="24"/>
                <w:szCs w:val="24"/>
                <w:lang w:val="en-US" w:eastAsia="zh-CN"/>
              </w:rPr>
              <w:t>4</w:t>
            </w:r>
            <w:r>
              <w:rPr>
                <w:rFonts w:hint="eastAsia" w:ascii="仿宋_GB2312" w:eastAsia="仿宋_GB2312"/>
                <w:color w:val="auto"/>
                <w:sz w:val="24"/>
                <w:szCs w:val="24"/>
              </w:rPr>
              <w:t>分；4、质量控制机制</w:t>
            </w:r>
            <w:r>
              <w:rPr>
                <w:rFonts w:hint="eastAsia" w:ascii="仿宋_GB2312" w:eastAsia="仿宋_GB2312"/>
                <w:color w:val="auto"/>
                <w:sz w:val="24"/>
                <w:szCs w:val="24"/>
                <w:lang w:eastAsia="zh-CN"/>
              </w:rPr>
              <w:t>完善</w:t>
            </w:r>
            <w:r>
              <w:rPr>
                <w:rFonts w:hint="eastAsia" w:ascii="仿宋_GB2312" w:eastAsia="仿宋_GB2312"/>
                <w:color w:val="auto"/>
                <w:sz w:val="24"/>
                <w:szCs w:val="24"/>
              </w:rPr>
              <w:t>得</w:t>
            </w:r>
            <w:r>
              <w:rPr>
                <w:rFonts w:hint="eastAsia" w:ascii="仿宋_GB2312" w:eastAsia="仿宋_GB2312"/>
                <w:color w:val="auto"/>
                <w:sz w:val="24"/>
                <w:szCs w:val="24"/>
                <w:lang w:val="en-US" w:eastAsia="zh-CN"/>
              </w:rPr>
              <w:t>3</w:t>
            </w:r>
            <w:r>
              <w:rPr>
                <w:rFonts w:hint="eastAsia" w:ascii="仿宋_GB2312" w:eastAsia="仿宋_GB2312"/>
                <w:color w:val="auto"/>
                <w:sz w:val="24"/>
                <w:szCs w:val="24"/>
              </w:rPr>
              <w:t>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成果运用</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15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协同运用，目标明确</w:t>
            </w:r>
          </w:p>
        </w:tc>
        <w:tc>
          <w:tcPr>
            <w:tcW w:w="3963"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rPr>
              <w:t>1、建立单位主要领导牵头的成果运用机制得5分，其他高层领导牵头得3分，部门领导牵头得1分；2、建立部门协作机制得2分；3、成果应用形式明确，结果量化可考核得</w:t>
            </w:r>
            <w:r>
              <w:rPr>
                <w:rFonts w:hint="eastAsia" w:ascii="仿宋_GB2312" w:eastAsia="仿宋_GB2312"/>
                <w:color w:val="auto"/>
                <w:sz w:val="24"/>
                <w:szCs w:val="24"/>
                <w:lang w:val="en-US" w:eastAsia="zh-CN"/>
              </w:rPr>
              <w:t>5</w:t>
            </w:r>
            <w:r>
              <w:rPr>
                <w:rFonts w:hint="eastAsia" w:ascii="仿宋_GB2312" w:eastAsia="仿宋_GB2312"/>
                <w:color w:val="auto"/>
                <w:sz w:val="24"/>
                <w:szCs w:val="24"/>
              </w:rPr>
              <w:t>分</w:t>
            </w:r>
            <w:r>
              <w:rPr>
                <w:rFonts w:hint="eastAsia" w:ascii="仿宋_GB2312" w:eastAsia="仿宋_GB2312"/>
                <w:color w:val="auto"/>
                <w:sz w:val="24"/>
                <w:szCs w:val="24"/>
                <w:lang w:val="en-US" w:eastAsia="zh-CN"/>
              </w:rPr>
              <w:t>;4、建立成果应用评估评价机制得3分。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进度安排</w:t>
            </w:r>
          </w:p>
        </w:tc>
        <w:tc>
          <w:tcPr>
            <w:tcW w:w="735" w:type="dxa"/>
            <w:noWrap w:val="0"/>
            <w:vAlign w:val="center"/>
          </w:tcPr>
          <w:p>
            <w:pPr>
              <w:bidi w:val="0"/>
              <w:jc w:val="center"/>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5</w:t>
            </w:r>
          </w:p>
        </w:tc>
        <w:tc>
          <w:tcPr>
            <w:tcW w:w="168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安排合理</w:t>
            </w:r>
          </w:p>
        </w:tc>
        <w:tc>
          <w:tcPr>
            <w:tcW w:w="3963"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eastAsia="zh-CN"/>
              </w:rPr>
              <w:t>项目实施计划中人员、分工、时间安排合理有序得</w:t>
            </w:r>
            <w:r>
              <w:rPr>
                <w:rFonts w:hint="eastAsia" w:ascii="仿宋_GB2312" w:eastAsia="仿宋_GB2312"/>
                <w:color w:val="auto"/>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人力资源</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组织人员有相应专业背景和组织能力</w:t>
            </w:r>
          </w:p>
        </w:tc>
        <w:tc>
          <w:tcPr>
            <w:tcW w:w="3963"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项目人员须具有专业背景和组织能力，</w:t>
            </w:r>
            <w:r>
              <w:rPr>
                <w:rFonts w:hint="eastAsia" w:ascii="仿宋_GB2312" w:eastAsia="仿宋_GB2312"/>
                <w:color w:val="auto"/>
                <w:sz w:val="24"/>
                <w:szCs w:val="24"/>
                <w:lang w:eastAsia="zh-CN"/>
              </w:rPr>
              <w:t>团队成员原则上不少于</w:t>
            </w:r>
            <w:r>
              <w:rPr>
                <w:rFonts w:hint="eastAsia" w:ascii="仿宋_GB2312" w:eastAsia="仿宋_GB2312"/>
                <w:color w:val="auto"/>
                <w:sz w:val="24"/>
                <w:szCs w:val="24"/>
                <w:lang w:val="en-US" w:eastAsia="zh-CN"/>
              </w:rPr>
              <w:t>10人，其中单位领导和知识产权部门主管各1人，专利信息分析人员不少于3人，企业技术研发人员不少于5人</w:t>
            </w:r>
            <w:r>
              <w:rPr>
                <w:rFonts w:hint="eastAsia" w:ascii="仿宋_GB2312" w:eastAsia="仿宋_GB2312"/>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经费预算</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预算合理合规</w:t>
            </w:r>
          </w:p>
        </w:tc>
        <w:tc>
          <w:tcPr>
            <w:tcW w:w="3963"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预算合理合规得5分，</w:t>
            </w:r>
            <w:r>
              <w:rPr>
                <w:rFonts w:hint="eastAsia" w:ascii="仿宋_GB2312" w:eastAsia="仿宋_GB2312"/>
                <w:b/>
                <w:bCs/>
                <w:color w:val="auto"/>
                <w:sz w:val="24"/>
                <w:szCs w:val="24"/>
              </w:rPr>
              <w:t>配套经费不足1:1的一票否决。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8" w:hRule="atLeast"/>
        </w:trPr>
        <w:tc>
          <w:tcPr>
            <w:tcW w:w="1254"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附加分</w:t>
            </w:r>
          </w:p>
          <w:p>
            <w:pPr>
              <w:bidi w:val="0"/>
              <w:jc w:val="center"/>
              <w:rPr>
                <w:rFonts w:ascii="仿宋_GB2312" w:eastAsia="仿宋_GB2312"/>
                <w:color w:val="auto"/>
                <w:sz w:val="24"/>
                <w:szCs w:val="24"/>
              </w:rPr>
            </w:pPr>
            <w:r>
              <w:rPr>
                <w:rFonts w:hint="eastAsia" w:ascii="仿宋_GB2312" w:eastAsia="仿宋_GB2312"/>
                <w:color w:val="auto"/>
                <w:sz w:val="24"/>
                <w:szCs w:val="24"/>
              </w:rPr>
              <w:t>（10分）</w:t>
            </w: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附加分</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10</w:t>
            </w:r>
          </w:p>
        </w:tc>
        <w:tc>
          <w:tcPr>
            <w:tcW w:w="1680" w:type="dxa"/>
            <w:noWrap w:val="0"/>
            <w:vAlign w:val="center"/>
          </w:tcPr>
          <w:p>
            <w:pPr>
              <w:bidi w:val="0"/>
              <w:jc w:val="center"/>
              <w:rPr>
                <w:rFonts w:ascii="仿宋_GB2312" w:eastAsia="仿宋_GB2312"/>
                <w:color w:val="auto"/>
                <w:sz w:val="24"/>
                <w:szCs w:val="24"/>
              </w:rPr>
            </w:pP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上海市创新性企业总部；</w:t>
            </w:r>
          </w:p>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通过验收的市级以上知识产权试点示范单位</w:t>
            </w:r>
            <w:r>
              <w:rPr>
                <w:rFonts w:hint="eastAsia" w:ascii="仿宋_GB2312" w:eastAsia="仿宋_GB2312"/>
                <w:color w:val="auto"/>
                <w:sz w:val="24"/>
                <w:szCs w:val="24"/>
                <w:lang w:eastAsia="zh-CN"/>
              </w:rPr>
              <w:t>；</w:t>
            </w:r>
          </w:p>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获得过市级以上专利商标奖</w:t>
            </w:r>
            <w:r>
              <w:rPr>
                <w:rFonts w:hint="eastAsia" w:ascii="仿宋_GB2312" w:eastAsia="仿宋_GB2312"/>
                <w:color w:val="auto"/>
                <w:sz w:val="24"/>
                <w:szCs w:val="24"/>
                <w:lang w:eastAsia="zh-CN"/>
              </w:rPr>
              <w:t>；</w:t>
            </w:r>
          </w:p>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获得过上海知识产权创新奖</w:t>
            </w:r>
            <w:r>
              <w:rPr>
                <w:rFonts w:hint="eastAsia" w:ascii="仿宋_GB2312" w:eastAsia="仿宋_GB2312"/>
                <w:color w:val="auto"/>
                <w:sz w:val="24"/>
                <w:szCs w:val="24"/>
                <w:lang w:eastAsia="zh-CN"/>
              </w:rPr>
              <w:t>；</w:t>
            </w:r>
          </w:p>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w:t>
            </w:r>
            <w:r>
              <w:rPr>
                <w:rFonts w:hint="eastAsia" w:ascii="仿宋_GB2312" w:eastAsia="仿宋_GB2312"/>
                <w:color w:val="auto"/>
                <w:sz w:val="24"/>
                <w:szCs w:val="24"/>
              </w:rPr>
              <w:t>专精特新</w:t>
            </w:r>
            <w:r>
              <w:rPr>
                <w:rFonts w:hint="eastAsia" w:ascii="仿宋_GB2312" w:eastAsia="仿宋_GB2312"/>
                <w:color w:val="auto"/>
                <w:sz w:val="24"/>
                <w:szCs w:val="24"/>
                <w:lang w:eastAsia="zh-CN"/>
              </w:rPr>
              <w:t>”</w:t>
            </w:r>
            <w:r>
              <w:rPr>
                <w:rFonts w:hint="eastAsia" w:ascii="仿宋_GB2312" w:eastAsia="仿宋_GB2312"/>
                <w:color w:val="auto"/>
                <w:sz w:val="24"/>
                <w:szCs w:val="24"/>
              </w:rPr>
              <w:t>企业</w:t>
            </w:r>
            <w:r>
              <w:rPr>
                <w:rFonts w:hint="eastAsia" w:ascii="仿宋_GB2312" w:eastAsia="仿宋_GB2312"/>
                <w:color w:val="auto"/>
                <w:sz w:val="24"/>
                <w:szCs w:val="24"/>
                <w:lang w:eastAsia="zh-CN"/>
              </w:rPr>
              <w:t>；</w:t>
            </w:r>
          </w:p>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开展过专利开放许可试点；</w:t>
            </w:r>
          </w:p>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通过知识产权管理规范贯标。</w:t>
            </w:r>
          </w:p>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每项得2分，各项累加</w:t>
            </w:r>
            <w:r>
              <w:rPr>
                <w:rFonts w:hint="eastAsia" w:ascii="仿宋_GB2312" w:eastAsia="仿宋_GB2312"/>
                <w:color w:val="auto"/>
                <w:sz w:val="24"/>
                <w:szCs w:val="24"/>
                <w:lang w:eastAsia="zh-CN"/>
              </w:rPr>
              <w:t>计分，最高不超过</w:t>
            </w:r>
            <w:r>
              <w:rPr>
                <w:rFonts w:hint="eastAsia" w:ascii="仿宋_GB2312" w:eastAsia="仿宋_GB2312"/>
                <w:color w:val="auto"/>
                <w:sz w:val="24"/>
                <w:szCs w:val="24"/>
                <w:lang w:val="en-US" w:eastAsia="zh-CN"/>
              </w:rPr>
              <w:t>10分</w:t>
            </w:r>
            <w:r>
              <w:rPr>
                <w:rFonts w:hint="eastAsia" w:ascii="仿宋_GB2312" w:eastAsia="仿宋_GB2312"/>
                <w:color w:val="auto"/>
                <w:sz w:val="24"/>
                <w:szCs w:val="24"/>
                <w:lang w:eastAsia="zh-CN"/>
              </w:rPr>
              <w:t>。</w:t>
            </w:r>
          </w:p>
        </w:tc>
      </w:tr>
    </w:tbl>
    <w:p>
      <w:pPr>
        <w:keepNext w:val="0"/>
        <w:keepLines w:val="0"/>
        <w:pageBreakBefore w:val="0"/>
        <w:widowControl w:val="0"/>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color w:val="auto"/>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bidi w:val="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before="157" w:beforeLines="50" w:after="313" w:afterLines="100"/>
        <w:jc w:val="center"/>
        <w:textAlignment w:val="auto"/>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val="en-US" w:eastAsia="zh-CN"/>
        </w:rPr>
        <w:t>2023年上海市知识产权分析评议项目评审标准</w:t>
      </w:r>
    </w:p>
    <w:tbl>
      <w:tblPr>
        <w:tblStyle w:val="12"/>
        <w:tblW w:w="88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1230"/>
        <w:gridCol w:w="735"/>
        <w:gridCol w:w="1680"/>
        <w:gridCol w:w="3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54"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一级指标</w:t>
            </w: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二级指标</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分值</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要求</w:t>
            </w:r>
          </w:p>
        </w:tc>
        <w:tc>
          <w:tcPr>
            <w:tcW w:w="3963"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restart"/>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知识产权工作基础（</w:t>
            </w:r>
            <w:r>
              <w:rPr>
                <w:rFonts w:hint="eastAsia" w:ascii="仿宋_GB2312" w:eastAsia="仿宋_GB2312"/>
                <w:color w:val="auto"/>
                <w:sz w:val="24"/>
                <w:szCs w:val="24"/>
                <w:lang w:val="en-US" w:eastAsia="zh-CN"/>
              </w:rPr>
              <w:t>25分</w:t>
            </w:r>
            <w:r>
              <w:rPr>
                <w:rFonts w:hint="eastAsia" w:ascii="仿宋_GB2312" w:eastAsia="仿宋_GB2312"/>
                <w:color w:val="auto"/>
                <w:sz w:val="24"/>
                <w:szCs w:val="24"/>
                <w:lang w:eastAsia="zh-CN"/>
              </w:rPr>
              <w:t>）</w:t>
            </w: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管理部门</w:t>
            </w: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设立管理部门</w:t>
            </w:r>
          </w:p>
        </w:tc>
        <w:tc>
          <w:tcPr>
            <w:tcW w:w="3963"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rPr>
              <w:t>设置独立</w:t>
            </w:r>
            <w:r>
              <w:rPr>
                <w:rFonts w:hint="eastAsia" w:ascii="仿宋_GB2312" w:eastAsia="仿宋_GB2312"/>
                <w:color w:val="auto"/>
                <w:sz w:val="24"/>
                <w:szCs w:val="24"/>
                <w:lang w:eastAsia="zh-CN"/>
              </w:rPr>
              <w:t>的</w:t>
            </w:r>
            <w:r>
              <w:rPr>
                <w:rFonts w:hint="eastAsia" w:ascii="仿宋_GB2312" w:eastAsia="仿宋_GB2312"/>
                <w:color w:val="auto"/>
                <w:sz w:val="24"/>
                <w:szCs w:val="24"/>
              </w:rPr>
              <w:t>管理部门得</w:t>
            </w:r>
            <w:r>
              <w:rPr>
                <w:rFonts w:hint="eastAsia" w:ascii="仿宋_GB2312" w:eastAsia="仿宋_GB2312"/>
                <w:color w:val="auto"/>
                <w:sz w:val="24"/>
                <w:szCs w:val="24"/>
                <w:lang w:val="en-US" w:eastAsia="zh-CN"/>
              </w:rPr>
              <w:t>5</w:t>
            </w:r>
            <w:r>
              <w:rPr>
                <w:rFonts w:hint="eastAsia" w:ascii="仿宋_GB2312" w:eastAsia="仿宋_GB2312"/>
                <w:color w:val="auto"/>
                <w:sz w:val="24"/>
                <w:szCs w:val="24"/>
              </w:rPr>
              <w:t>分，非独立</w:t>
            </w:r>
            <w:r>
              <w:rPr>
                <w:rFonts w:hint="eastAsia" w:ascii="仿宋_GB2312" w:eastAsia="仿宋_GB2312"/>
                <w:color w:val="auto"/>
                <w:sz w:val="24"/>
                <w:szCs w:val="24"/>
                <w:lang w:eastAsia="zh-CN"/>
              </w:rPr>
              <w:t>管理</w:t>
            </w:r>
            <w:r>
              <w:rPr>
                <w:rFonts w:hint="eastAsia" w:ascii="仿宋_GB2312" w:eastAsia="仿宋_GB2312"/>
                <w:color w:val="auto"/>
                <w:sz w:val="24"/>
                <w:szCs w:val="24"/>
              </w:rPr>
              <w:t>部门得</w:t>
            </w:r>
            <w:r>
              <w:rPr>
                <w:rFonts w:hint="eastAsia" w:ascii="仿宋_GB2312" w:eastAsia="仿宋_GB2312"/>
                <w:color w:val="auto"/>
                <w:sz w:val="24"/>
                <w:szCs w:val="24"/>
                <w:lang w:val="en-US" w:eastAsia="zh-CN"/>
              </w:rPr>
              <w:t>3</w:t>
            </w:r>
            <w:r>
              <w:rPr>
                <w:rFonts w:hint="eastAsia" w:ascii="仿宋_GB2312" w:eastAsia="仿宋_GB2312"/>
                <w:color w:val="auto"/>
                <w:sz w:val="24"/>
                <w:szCs w:val="24"/>
              </w:rPr>
              <w:t>分</w:t>
            </w:r>
            <w:r>
              <w:rPr>
                <w:rFonts w:hint="eastAsia" w:ascii="仿宋_GB2312" w:eastAsia="仿宋_GB2312"/>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管理人员</w:t>
            </w:r>
          </w:p>
        </w:tc>
        <w:tc>
          <w:tcPr>
            <w:tcW w:w="735" w:type="dxa"/>
            <w:noWrap w:val="0"/>
            <w:vAlign w:val="center"/>
          </w:tcPr>
          <w:p>
            <w:pPr>
              <w:bidi w:val="0"/>
              <w:jc w:val="center"/>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5</w:t>
            </w:r>
          </w:p>
        </w:tc>
        <w:tc>
          <w:tcPr>
            <w:tcW w:w="168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具有专业管理人员</w:t>
            </w:r>
          </w:p>
        </w:tc>
        <w:tc>
          <w:tcPr>
            <w:tcW w:w="3963"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lang w:eastAsia="zh-CN"/>
              </w:rPr>
              <w:t>知识产权工作者和初级知识产权师每人</w:t>
            </w:r>
            <w:r>
              <w:rPr>
                <w:rFonts w:hint="eastAsia" w:ascii="仿宋_GB2312" w:eastAsia="仿宋_GB2312"/>
                <w:color w:val="auto"/>
                <w:sz w:val="24"/>
                <w:szCs w:val="24"/>
                <w:lang w:val="en-US" w:eastAsia="zh-CN"/>
              </w:rPr>
              <w:t>1分，中高级知识产权师和专利代理师每人2分。最高得5分。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hint="eastAsia" w:ascii="仿宋_GB2312" w:hAnsi="Calibri" w:eastAsia="仿宋_GB2312" w:cs="Times New Roman"/>
                <w:color w:val="auto"/>
                <w:kern w:val="2"/>
                <w:sz w:val="24"/>
                <w:szCs w:val="24"/>
                <w:lang w:val="en-US" w:eastAsia="zh-CN" w:bidi="ar-SA"/>
              </w:rPr>
            </w:pPr>
            <w:r>
              <w:rPr>
                <w:rFonts w:hint="eastAsia" w:ascii="仿宋_GB2312" w:eastAsia="仿宋_GB2312"/>
                <w:color w:val="auto"/>
                <w:sz w:val="24"/>
                <w:szCs w:val="24"/>
              </w:rPr>
              <w:t>工作经费</w:t>
            </w:r>
          </w:p>
        </w:tc>
        <w:tc>
          <w:tcPr>
            <w:tcW w:w="735" w:type="dxa"/>
            <w:noWrap w:val="0"/>
            <w:vAlign w:val="center"/>
          </w:tcPr>
          <w:p>
            <w:pPr>
              <w:bidi w:val="0"/>
              <w:jc w:val="center"/>
              <w:rPr>
                <w:rFonts w:hint="eastAsia" w:ascii="仿宋_GB2312" w:hAnsi="Calibri" w:eastAsia="仿宋_GB2312" w:cs="Times New Roman"/>
                <w:color w:val="auto"/>
                <w:kern w:val="2"/>
                <w:sz w:val="24"/>
                <w:szCs w:val="24"/>
                <w:lang w:val="en-US" w:eastAsia="zh-CN" w:bidi="ar-SA"/>
              </w:rPr>
            </w:pPr>
            <w:r>
              <w:rPr>
                <w:rFonts w:hint="eastAsia" w:ascii="仿宋_GB2312" w:eastAsia="仿宋_GB2312"/>
                <w:color w:val="auto"/>
                <w:sz w:val="24"/>
                <w:szCs w:val="24"/>
                <w:lang w:val="en-US" w:eastAsia="zh-CN"/>
              </w:rPr>
              <w:t>5</w:t>
            </w:r>
          </w:p>
        </w:tc>
        <w:tc>
          <w:tcPr>
            <w:tcW w:w="1680" w:type="dxa"/>
            <w:noWrap w:val="0"/>
            <w:vAlign w:val="center"/>
          </w:tcPr>
          <w:p>
            <w:pPr>
              <w:bidi w:val="0"/>
              <w:jc w:val="center"/>
              <w:rPr>
                <w:rFonts w:hint="eastAsia" w:ascii="仿宋_GB2312" w:hAnsi="Calibri" w:eastAsia="仿宋_GB2312" w:cs="Times New Roman"/>
                <w:color w:val="auto"/>
                <w:kern w:val="2"/>
                <w:sz w:val="24"/>
                <w:szCs w:val="24"/>
                <w:lang w:val="en-US" w:eastAsia="zh-CN" w:bidi="ar-SA"/>
              </w:rPr>
            </w:pPr>
            <w:r>
              <w:rPr>
                <w:rFonts w:hint="eastAsia" w:ascii="仿宋_GB2312" w:eastAsia="仿宋_GB2312"/>
                <w:color w:val="auto"/>
                <w:sz w:val="24"/>
                <w:szCs w:val="24"/>
              </w:rPr>
              <w:t>具有稳定的工作经费</w:t>
            </w:r>
          </w:p>
        </w:tc>
        <w:tc>
          <w:tcPr>
            <w:tcW w:w="3963" w:type="dxa"/>
            <w:noWrap w:val="0"/>
            <w:vAlign w:val="center"/>
          </w:tcPr>
          <w:p>
            <w:pPr>
              <w:bidi w:val="0"/>
              <w:jc w:val="center"/>
              <w:rPr>
                <w:rFonts w:hint="eastAsia" w:ascii="仿宋_GB2312" w:hAnsi="Calibri" w:eastAsia="仿宋_GB2312" w:cs="Times New Roman"/>
                <w:color w:val="auto"/>
                <w:kern w:val="2"/>
                <w:sz w:val="24"/>
                <w:szCs w:val="24"/>
                <w:lang w:val="en-US" w:eastAsia="zh-CN" w:bidi="ar-SA"/>
              </w:rPr>
            </w:pPr>
            <w:r>
              <w:rPr>
                <w:rFonts w:hint="eastAsia" w:ascii="仿宋_GB2312" w:eastAsia="仿宋_GB2312"/>
                <w:color w:val="auto"/>
                <w:sz w:val="24"/>
                <w:szCs w:val="24"/>
              </w:rPr>
              <w:t>经费</w:t>
            </w:r>
            <w:r>
              <w:rPr>
                <w:rFonts w:hint="eastAsia" w:ascii="仿宋_GB2312" w:eastAsia="仿宋_GB2312"/>
                <w:color w:val="auto"/>
                <w:sz w:val="24"/>
                <w:szCs w:val="24"/>
                <w:lang w:eastAsia="zh-CN"/>
              </w:rPr>
              <w:t>近三年年均达到</w:t>
            </w:r>
            <w:r>
              <w:rPr>
                <w:rFonts w:hint="eastAsia" w:ascii="仿宋_GB2312" w:eastAsia="仿宋_GB2312"/>
                <w:color w:val="auto"/>
                <w:sz w:val="24"/>
                <w:szCs w:val="24"/>
                <w:lang w:val="en-US" w:eastAsia="zh-CN"/>
              </w:rPr>
              <w:t>20万元以下的得2分；20-50（含）万元的</w:t>
            </w:r>
            <w:r>
              <w:rPr>
                <w:rFonts w:hint="eastAsia" w:ascii="仿宋_GB2312" w:eastAsia="仿宋_GB2312"/>
                <w:color w:val="auto"/>
                <w:sz w:val="24"/>
                <w:szCs w:val="24"/>
              </w:rPr>
              <w:t>得</w:t>
            </w:r>
            <w:r>
              <w:rPr>
                <w:rFonts w:hint="eastAsia" w:ascii="仿宋_GB2312" w:eastAsia="仿宋_GB2312"/>
                <w:color w:val="auto"/>
                <w:sz w:val="24"/>
                <w:szCs w:val="24"/>
                <w:lang w:val="en-US" w:eastAsia="zh-CN"/>
              </w:rPr>
              <w:t>4</w:t>
            </w:r>
            <w:r>
              <w:rPr>
                <w:rFonts w:hint="eastAsia" w:ascii="仿宋_GB2312" w:eastAsia="仿宋_GB2312"/>
                <w:color w:val="auto"/>
                <w:sz w:val="24"/>
                <w:szCs w:val="24"/>
              </w:rPr>
              <w:t>分，</w:t>
            </w:r>
            <w:r>
              <w:rPr>
                <w:rFonts w:hint="eastAsia" w:ascii="仿宋_GB2312" w:eastAsia="仿宋_GB2312"/>
                <w:color w:val="auto"/>
                <w:sz w:val="24"/>
                <w:szCs w:val="24"/>
                <w:lang w:val="en-US" w:eastAsia="zh-CN"/>
              </w:rPr>
              <w:t>50</w:t>
            </w:r>
            <w:r>
              <w:rPr>
                <w:rFonts w:hint="eastAsia" w:ascii="仿宋_GB2312" w:eastAsia="仿宋_GB2312"/>
                <w:color w:val="auto"/>
                <w:sz w:val="24"/>
                <w:szCs w:val="24"/>
              </w:rPr>
              <w:t>万元以上的得</w:t>
            </w:r>
            <w:r>
              <w:rPr>
                <w:rFonts w:hint="eastAsia" w:ascii="仿宋_GB2312" w:eastAsia="仿宋_GB2312"/>
                <w:color w:val="auto"/>
                <w:sz w:val="24"/>
                <w:szCs w:val="24"/>
                <w:lang w:val="en-US" w:eastAsia="zh-CN"/>
              </w:rPr>
              <w:t>5</w:t>
            </w:r>
            <w:r>
              <w:rPr>
                <w:rFonts w:hint="eastAsia" w:ascii="仿宋_GB2312" w:eastAsia="仿宋_GB2312"/>
                <w:color w:val="auto"/>
                <w:sz w:val="24"/>
                <w:szCs w:val="24"/>
              </w:rPr>
              <w:t>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专利信息利用</w:t>
            </w:r>
          </w:p>
        </w:tc>
        <w:tc>
          <w:tcPr>
            <w:tcW w:w="735"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val="en-US" w:eastAsia="zh-CN"/>
              </w:rPr>
              <w:t>10</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具有实践经验</w:t>
            </w:r>
          </w:p>
        </w:tc>
        <w:tc>
          <w:tcPr>
            <w:tcW w:w="3963"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eastAsia="zh-CN"/>
              </w:rPr>
              <w:t>项目团队成员参与完成专利分析项目并提供证明材料的</w:t>
            </w:r>
            <w:r>
              <w:rPr>
                <w:rFonts w:hint="eastAsia" w:ascii="仿宋_GB2312" w:eastAsia="仿宋_GB2312"/>
                <w:color w:val="auto"/>
                <w:sz w:val="24"/>
                <w:szCs w:val="24"/>
                <w:lang w:val="en-US" w:eastAsia="zh-CN"/>
              </w:rPr>
              <w:t>1项得1分，最高10分。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一票否决项</w:t>
            </w:r>
          </w:p>
        </w:tc>
        <w:tc>
          <w:tcPr>
            <w:tcW w:w="735" w:type="dxa"/>
            <w:noWrap w:val="0"/>
            <w:vAlign w:val="center"/>
          </w:tcPr>
          <w:p>
            <w:pPr>
              <w:bidi w:val="0"/>
              <w:jc w:val="center"/>
              <w:rPr>
                <w:rFonts w:ascii="仿宋_GB2312" w:eastAsia="仿宋_GB2312"/>
                <w:color w:val="auto"/>
                <w:sz w:val="24"/>
                <w:szCs w:val="24"/>
              </w:rPr>
            </w:pPr>
          </w:p>
        </w:tc>
        <w:tc>
          <w:tcPr>
            <w:tcW w:w="1680" w:type="dxa"/>
            <w:noWrap w:val="0"/>
            <w:vAlign w:val="center"/>
          </w:tcPr>
          <w:p>
            <w:pPr>
              <w:bidi w:val="0"/>
              <w:jc w:val="center"/>
              <w:rPr>
                <w:rFonts w:ascii="仿宋_GB2312" w:eastAsia="仿宋_GB2312"/>
                <w:color w:val="auto"/>
                <w:sz w:val="24"/>
                <w:szCs w:val="24"/>
              </w:rPr>
            </w:pP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未开展专利产品备案，有</w:t>
            </w:r>
            <w:r>
              <w:rPr>
                <w:rFonts w:hint="eastAsia" w:ascii="仿宋_GB2312" w:eastAsia="仿宋_GB2312"/>
                <w:color w:val="auto"/>
                <w:sz w:val="24"/>
                <w:szCs w:val="24"/>
              </w:rPr>
              <w:t>非正常专利申请和行政司法机关认定的专利侵权行为</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restart"/>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项目必要性</w:t>
            </w:r>
          </w:p>
          <w:p>
            <w:pPr>
              <w:bidi w:val="0"/>
              <w:jc w:val="center"/>
              <w:rPr>
                <w:rFonts w:ascii="仿宋_GB2312" w:eastAsia="仿宋_GB2312"/>
                <w:color w:val="auto"/>
                <w:sz w:val="24"/>
                <w:szCs w:val="24"/>
              </w:rPr>
            </w:pPr>
            <w:r>
              <w:rPr>
                <w:rFonts w:hint="eastAsia" w:ascii="仿宋_GB2312" w:eastAsia="仿宋_GB2312"/>
                <w:color w:val="auto"/>
                <w:sz w:val="24"/>
                <w:szCs w:val="24"/>
              </w:rPr>
              <w:t>（</w:t>
            </w:r>
            <w:r>
              <w:rPr>
                <w:rFonts w:hint="eastAsia" w:ascii="仿宋_GB2312" w:eastAsia="仿宋_GB2312"/>
                <w:color w:val="auto"/>
                <w:sz w:val="24"/>
                <w:szCs w:val="24"/>
                <w:lang w:val="en-US" w:eastAsia="zh-CN"/>
              </w:rPr>
              <w:t>20</w:t>
            </w:r>
            <w:r>
              <w:rPr>
                <w:rFonts w:hint="eastAsia" w:ascii="仿宋_GB2312" w:eastAsia="仿宋_GB2312"/>
                <w:color w:val="auto"/>
                <w:sz w:val="24"/>
                <w:szCs w:val="24"/>
              </w:rPr>
              <w:t>分）</w:t>
            </w: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产业领域</w:t>
            </w: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3</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符合本市重点产业发展方向</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为本市“9+X”战略性新兴产业和先导产业体系得</w:t>
            </w:r>
            <w:r>
              <w:rPr>
                <w:rFonts w:hint="eastAsia" w:ascii="仿宋_GB2312" w:eastAsia="仿宋_GB2312"/>
                <w:color w:val="auto"/>
                <w:sz w:val="24"/>
                <w:szCs w:val="24"/>
                <w:lang w:val="en-US" w:eastAsia="zh-CN"/>
              </w:rPr>
              <w:t>3</w:t>
            </w:r>
            <w:r>
              <w:rPr>
                <w:rFonts w:hint="eastAsia" w:ascii="仿宋_GB2312" w:eastAsia="仿宋_GB2312"/>
                <w:color w:val="auto"/>
                <w:sz w:val="24"/>
                <w:szCs w:val="24"/>
              </w:rPr>
              <w:t>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1254" w:type="dxa"/>
            <w:vMerge w:val="continue"/>
            <w:noWrap w:val="0"/>
            <w:vAlign w:val="center"/>
          </w:tcPr>
          <w:p>
            <w:pPr>
              <w:bidi w:val="0"/>
              <w:jc w:val="center"/>
              <w:rPr>
                <w:rFonts w:hint="eastAsia" w:ascii="仿宋_GB2312" w:eastAsia="仿宋_GB2312"/>
                <w:color w:val="auto"/>
                <w:sz w:val="24"/>
                <w:szCs w:val="24"/>
              </w:rPr>
            </w:pPr>
          </w:p>
        </w:tc>
        <w:tc>
          <w:tcPr>
            <w:tcW w:w="123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支撑项目情况</w:t>
            </w:r>
          </w:p>
        </w:tc>
        <w:tc>
          <w:tcPr>
            <w:tcW w:w="735"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val="en-US" w:eastAsia="zh-CN"/>
              </w:rPr>
              <w:t>7</w:t>
            </w:r>
          </w:p>
        </w:tc>
        <w:tc>
          <w:tcPr>
            <w:tcW w:w="168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服务对象为重大科技或经济活动</w:t>
            </w:r>
          </w:p>
        </w:tc>
        <w:tc>
          <w:tcPr>
            <w:tcW w:w="3963"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val="en-US" w:eastAsia="zh-CN"/>
              </w:rPr>
              <w:t>国家级和市级科技项目投资额0.5-1（含）亿元得3分，投资额1-3（含）亿元得6分，投资额3亿元以上得7分；其他国家级和市级重大经济活动投资额1-3（含）亿元得3分，投资额3-5（含）亿元得6分，投资额5亿元以上得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项目需求</w:t>
            </w: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lang w:eastAsia="zh-CN"/>
              </w:rPr>
              <w:t>明确</w:t>
            </w:r>
            <w:r>
              <w:rPr>
                <w:rFonts w:hint="eastAsia" w:ascii="仿宋_GB2312" w:eastAsia="仿宋_GB2312"/>
                <w:color w:val="auto"/>
                <w:sz w:val="24"/>
                <w:szCs w:val="24"/>
              </w:rPr>
              <w:t>存在的</w:t>
            </w:r>
            <w:r>
              <w:rPr>
                <w:rFonts w:hint="eastAsia" w:ascii="仿宋_GB2312" w:eastAsia="仿宋_GB2312"/>
                <w:color w:val="auto"/>
                <w:sz w:val="24"/>
                <w:szCs w:val="24"/>
                <w:lang w:eastAsia="zh-CN"/>
              </w:rPr>
              <w:t>知识产权</w:t>
            </w:r>
            <w:r>
              <w:rPr>
                <w:rFonts w:hint="eastAsia" w:ascii="仿宋_GB2312" w:eastAsia="仿宋_GB2312"/>
                <w:color w:val="auto"/>
                <w:sz w:val="24"/>
                <w:szCs w:val="24"/>
              </w:rPr>
              <w:t>问题</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所解决的问题</w:t>
            </w:r>
            <w:r>
              <w:rPr>
                <w:rFonts w:hint="eastAsia" w:ascii="仿宋_GB2312" w:eastAsia="仿宋_GB2312"/>
                <w:color w:val="auto"/>
                <w:sz w:val="24"/>
                <w:szCs w:val="24"/>
                <w:lang w:eastAsia="zh-CN"/>
              </w:rPr>
              <w:t>符合项目实际得</w:t>
            </w:r>
            <w:r>
              <w:rPr>
                <w:rFonts w:hint="eastAsia" w:ascii="仿宋_GB2312" w:eastAsia="仿宋_GB2312"/>
                <w:color w:val="auto"/>
                <w:sz w:val="24"/>
                <w:szCs w:val="24"/>
                <w:lang w:val="en-US" w:eastAsia="zh-CN"/>
              </w:rPr>
              <w:t>5</w:t>
            </w:r>
            <w:r>
              <w:rPr>
                <w:rFonts w:hint="eastAsia" w:ascii="仿宋_GB2312" w:eastAsia="仿宋_GB2312"/>
                <w:color w:val="auto"/>
                <w:sz w:val="24"/>
                <w:szCs w:val="24"/>
              </w:rPr>
              <w:t>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项目意义</w:t>
            </w: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5</w:t>
            </w:r>
          </w:p>
        </w:tc>
        <w:tc>
          <w:tcPr>
            <w:tcW w:w="168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项目对保障重大项目、重大工程作用显著</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开展知识产权分析评议对于重大项目实施进程影响较大的</w:t>
            </w:r>
            <w:r>
              <w:rPr>
                <w:rFonts w:hint="eastAsia" w:ascii="仿宋_GB2312" w:eastAsia="仿宋_GB2312"/>
                <w:color w:val="auto"/>
                <w:sz w:val="24"/>
                <w:szCs w:val="24"/>
              </w:rPr>
              <w:t>得</w:t>
            </w:r>
            <w:r>
              <w:rPr>
                <w:rFonts w:hint="eastAsia" w:ascii="仿宋_GB2312" w:eastAsia="仿宋_GB2312"/>
                <w:color w:val="auto"/>
                <w:sz w:val="24"/>
                <w:szCs w:val="24"/>
                <w:lang w:val="en-US" w:eastAsia="zh-CN"/>
              </w:rPr>
              <w:t>5</w:t>
            </w:r>
            <w:r>
              <w:rPr>
                <w:rFonts w:hint="eastAsia" w:ascii="仿宋_GB2312" w:eastAsia="仿宋_GB2312"/>
                <w:color w:val="auto"/>
                <w:sz w:val="24"/>
                <w:szCs w:val="24"/>
              </w:rPr>
              <w:t>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1254" w:type="dxa"/>
            <w:vMerge w:val="restart"/>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项目可行性</w:t>
            </w:r>
          </w:p>
          <w:p>
            <w:pPr>
              <w:bidi w:val="0"/>
              <w:jc w:val="center"/>
              <w:rPr>
                <w:rFonts w:ascii="仿宋_GB2312" w:eastAsia="仿宋_GB2312"/>
                <w:color w:val="auto"/>
                <w:sz w:val="24"/>
                <w:szCs w:val="24"/>
              </w:rPr>
            </w:pPr>
            <w:r>
              <w:rPr>
                <w:rFonts w:hint="eastAsia" w:ascii="仿宋_GB2312" w:eastAsia="仿宋_GB2312"/>
                <w:color w:val="auto"/>
                <w:sz w:val="24"/>
                <w:szCs w:val="24"/>
              </w:rPr>
              <w:t>（</w:t>
            </w:r>
            <w:r>
              <w:rPr>
                <w:rFonts w:hint="eastAsia" w:ascii="仿宋_GB2312" w:eastAsia="仿宋_GB2312"/>
                <w:color w:val="auto"/>
                <w:sz w:val="24"/>
                <w:szCs w:val="24"/>
                <w:lang w:val="en-US" w:eastAsia="zh-CN"/>
              </w:rPr>
              <w:t>55</w:t>
            </w:r>
            <w:r>
              <w:rPr>
                <w:rFonts w:hint="eastAsia" w:ascii="仿宋_GB2312" w:eastAsia="仿宋_GB2312"/>
                <w:color w:val="auto"/>
                <w:sz w:val="24"/>
                <w:szCs w:val="24"/>
              </w:rPr>
              <w:t>分）</w:t>
            </w:r>
          </w:p>
        </w:tc>
        <w:tc>
          <w:tcPr>
            <w:tcW w:w="123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数据检索</w:t>
            </w:r>
            <w:r>
              <w:rPr>
                <w:rFonts w:hint="eastAsia" w:ascii="仿宋_GB2312" w:eastAsia="仿宋_GB2312"/>
                <w:color w:val="auto"/>
                <w:sz w:val="24"/>
                <w:szCs w:val="24"/>
                <w:lang w:eastAsia="zh-CN"/>
              </w:rPr>
              <w:t>与处理</w:t>
            </w:r>
          </w:p>
          <w:p>
            <w:pPr>
              <w:bidi w:val="0"/>
              <w:jc w:val="center"/>
              <w:rPr>
                <w:rFonts w:ascii="仿宋_GB2312" w:eastAsia="仿宋_GB2312"/>
                <w:color w:val="auto"/>
                <w:sz w:val="24"/>
                <w:szCs w:val="24"/>
              </w:rPr>
            </w:pP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15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专利检索</w:t>
            </w:r>
          </w:p>
        </w:tc>
        <w:tc>
          <w:tcPr>
            <w:tcW w:w="3963"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1、专利数据库符合要求得</w:t>
            </w:r>
            <w:r>
              <w:rPr>
                <w:rFonts w:hint="eastAsia" w:ascii="仿宋_GB2312" w:eastAsia="仿宋_GB2312"/>
                <w:color w:val="auto"/>
                <w:sz w:val="24"/>
                <w:szCs w:val="24"/>
                <w:lang w:val="en-US" w:eastAsia="zh-CN"/>
              </w:rPr>
              <w:t>5</w:t>
            </w:r>
            <w:r>
              <w:rPr>
                <w:rFonts w:hint="eastAsia" w:ascii="仿宋_GB2312" w:eastAsia="仿宋_GB2312"/>
                <w:color w:val="auto"/>
                <w:sz w:val="24"/>
                <w:szCs w:val="24"/>
              </w:rPr>
              <w:t>分；2、</w:t>
            </w:r>
            <w:r>
              <w:rPr>
                <w:rFonts w:hint="eastAsia" w:ascii="仿宋_GB2312" w:eastAsia="仿宋_GB2312"/>
                <w:color w:val="auto"/>
                <w:sz w:val="24"/>
                <w:szCs w:val="24"/>
                <w:lang w:eastAsia="zh-CN"/>
              </w:rPr>
              <w:t>评议对象解析合理得</w:t>
            </w:r>
            <w:r>
              <w:rPr>
                <w:rFonts w:hint="eastAsia" w:ascii="仿宋_GB2312" w:eastAsia="仿宋_GB2312"/>
                <w:color w:val="auto"/>
                <w:sz w:val="24"/>
                <w:szCs w:val="24"/>
                <w:lang w:val="en-US" w:eastAsia="zh-CN"/>
              </w:rPr>
              <w:t>3分；3、</w:t>
            </w:r>
            <w:r>
              <w:rPr>
                <w:rFonts w:hint="eastAsia" w:ascii="仿宋_GB2312" w:eastAsia="仿宋_GB2312"/>
                <w:color w:val="auto"/>
                <w:sz w:val="24"/>
                <w:szCs w:val="24"/>
              </w:rPr>
              <w:t>专利检索式建立、数据清洗、数据标引方法科学合理得</w:t>
            </w:r>
            <w:r>
              <w:rPr>
                <w:rFonts w:hint="eastAsia" w:ascii="仿宋_GB2312" w:eastAsia="仿宋_GB2312"/>
                <w:color w:val="auto"/>
                <w:sz w:val="24"/>
                <w:szCs w:val="24"/>
                <w:lang w:val="en-US" w:eastAsia="zh-CN"/>
              </w:rPr>
              <w:t>4</w:t>
            </w:r>
            <w:r>
              <w:rPr>
                <w:rFonts w:hint="eastAsia" w:ascii="仿宋_GB2312" w:eastAsia="仿宋_GB2312"/>
                <w:color w:val="auto"/>
                <w:sz w:val="24"/>
                <w:szCs w:val="24"/>
              </w:rPr>
              <w:t>分</w:t>
            </w:r>
            <w:r>
              <w:rPr>
                <w:rFonts w:hint="eastAsia" w:ascii="仿宋_GB2312" w:eastAsia="仿宋_GB2312"/>
                <w:color w:val="auto"/>
                <w:sz w:val="24"/>
                <w:szCs w:val="24"/>
                <w:lang w:eastAsia="zh-CN"/>
              </w:rPr>
              <w:t>；</w:t>
            </w:r>
            <w:r>
              <w:rPr>
                <w:rFonts w:hint="eastAsia" w:ascii="仿宋_GB2312" w:eastAsia="仿宋_GB2312"/>
                <w:color w:val="auto"/>
                <w:sz w:val="24"/>
                <w:szCs w:val="24"/>
              </w:rPr>
              <w:t>4、质量控制机制</w:t>
            </w:r>
            <w:r>
              <w:rPr>
                <w:rFonts w:hint="eastAsia" w:ascii="仿宋_GB2312" w:eastAsia="仿宋_GB2312"/>
                <w:color w:val="auto"/>
                <w:sz w:val="24"/>
                <w:szCs w:val="24"/>
                <w:lang w:eastAsia="zh-CN"/>
              </w:rPr>
              <w:t>完善</w:t>
            </w:r>
            <w:r>
              <w:rPr>
                <w:rFonts w:hint="eastAsia" w:ascii="仿宋_GB2312" w:eastAsia="仿宋_GB2312"/>
                <w:color w:val="auto"/>
                <w:sz w:val="24"/>
                <w:szCs w:val="24"/>
              </w:rPr>
              <w:t>得</w:t>
            </w:r>
            <w:r>
              <w:rPr>
                <w:rFonts w:hint="eastAsia" w:ascii="仿宋_GB2312" w:eastAsia="仿宋_GB2312"/>
                <w:color w:val="auto"/>
                <w:sz w:val="24"/>
                <w:szCs w:val="24"/>
                <w:lang w:val="en-US" w:eastAsia="zh-CN"/>
              </w:rPr>
              <w:t>3</w:t>
            </w:r>
            <w:r>
              <w:rPr>
                <w:rFonts w:hint="eastAsia" w:ascii="仿宋_GB2312" w:eastAsia="仿宋_GB2312"/>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分析诊断</w:t>
            </w:r>
          </w:p>
        </w:tc>
        <w:tc>
          <w:tcPr>
            <w:tcW w:w="735"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val="en-US" w:eastAsia="zh-CN"/>
              </w:rPr>
              <w:t>10</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lang w:eastAsia="zh-CN"/>
              </w:rPr>
              <w:t>对象</w:t>
            </w:r>
            <w:r>
              <w:rPr>
                <w:rFonts w:hint="eastAsia" w:ascii="仿宋_GB2312" w:eastAsia="仿宋_GB2312"/>
                <w:color w:val="auto"/>
                <w:sz w:val="24"/>
                <w:szCs w:val="24"/>
              </w:rPr>
              <w:t>明确，方法得当</w:t>
            </w:r>
          </w:p>
        </w:tc>
        <w:tc>
          <w:tcPr>
            <w:tcW w:w="3963"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1、</w:t>
            </w:r>
            <w:r>
              <w:rPr>
                <w:rFonts w:hint="eastAsia" w:ascii="仿宋_GB2312" w:eastAsia="仿宋_GB2312"/>
                <w:color w:val="auto"/>
                <w:sz w:val="24"/>
                <w:szCs w:val="24"/>
                <w:lang w:eastAsia="zh-CN"/>
              </w:rPr>
              <w:t>分析诊断对象明确、针对性强得</w:t>
            </w:r>
            <w:r>
              <w:rPr>
                <w:rFonts w:hint="eastAsia" w:ascii="仿宋_GB2312" w:eastAsia="仿宋_GB2312"/>
                <w:color w:val="auto"/>
                <w:sz w:val="24"/>
                <w:szCs w:val="24"/>
                <w:lang w:val="en-US" w:eastAsia="zh-CN"/>
              </w:rPr>
              <w:t>5分</w:t>
            </w:r>
            <w:r>
              <w:rPr>
                <w:rFonts w:hint="eastAsia" w:ascii="仿宋_GB2312" w:eastAsia="仿宋_GB2312"/>
                <w:color w:val="auto"/>
                <w:sz w:val="24"/>
                <w:szCs w:val="24"/>
              </w:rPr>
              <w:t>；2、</w:t>
            </w:r>
            <w:r>
              <w:rPr>
                <w:rFonts w:hint="eastAsia" w:ascii="仿宋_GB2312" w:eastAsia="仿宋_GB2312"/>
                <w:color w:val="auto"/>
                <w:sz w:val="24"/>
                <w:szCs w:val="24"/>
                <w:lang w:eastAsia="zh-CN"/>
              </w:rPr>
              <w:t>初步分析方案</w:t>
            </w:r>
            <w:r>
              <w:rPr>
                <w:rFonts w:hint="eastAsia" w:ascii="仿宋_GB2312" w:eastAsia="仿宋_GB2312"/>
                <w:color w:val="auto"/>
                <w:sz w:val="24"/>
                <w:szCs w:val="24"/>
              </w:rPr>
              <w:t>方法科学得</w:t>
            </w:r>
            <w:r>
              <w:rPr>
                <w:rFonts w:hint="eastAsia" w:ascii="仿宋_GB2312" w:eastAsia="仿宋_GB2312"/>
                <w:color w:val="auto"/>
                <w:sz w:val="24"/>
                <w:szCs w:val="24"/>
                <w:lang w:val="en-US" w:eastAsia="zh-CN"/>
              </w:rPr>
              <w:t>5</w:t>
            </w:r>
            <w:r>
              <w:rPr>
                <w:rFonts w:hint="eastAsia" w:ascii="仿宋_GB2312" w:eastAsia="仿宋_GB2312"/>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lang w:eastAsia="zh-CN"/>
              </w:rPr>
              <w:t>预期</w:t>
            </w:r>
            <w:r>
              <w:rPr>
                <w:rFonts w:hint="eastAsia" w:ascii="仿宋_GB2312" w:eastAsia="仿宋_GB2312"/>
                <w:color w:val="auto"/>
                <w:sz w:val="24"/>
                <w:szCs w:val="24"/>
              </w:rPr>
              <w:t>成果</w:t>
            </w: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1</w:t>
            </w:r>
            <w:r>
              <w:rPr>
                <w:rFonts w:hint="eastAsia" w:ascii="仿宋_GB2312" w:eastAsia="仿宋_GB2312"/>
                <w:color w:val="auto"/>
                <w:sz w:val="24"/>
                <w:szCs w:val="24"/>
                <w:lang w:val="en-US" w:eastAsia="zh-CN"/>
              </w:rPr>
              <w:t>0</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目标明确</w:t>
            </w:r>
          </w:p>
        </w:tc>
        <w:tc>
          <w:tcPr>
            <w:tcW w:w="3963"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rPr>
              <w:t>1、</w:t>
            </w:r>
            <w:r>
              <w:rPr>
                <w:rFonts w:hint="eastAsia" w:ascii="仿宋_GB2312" w:eastAsia="仿宋_GB2312"/>
                <w:color w:val="auto"/>
                <w:sz w:val="24"/>
                <w:szCs w:val="24"/>
                <w:lang w:eastAsia="zh-CN"/>
              </w:rPr>
              <w:t>预期成果针对性强得</w:t>
            </w:r>
            <w:r>
              <w:rPr>
                <w:rFonts w:hint="eastAsia" w:ascii="仿宋_GB2312" w:eastAsia="仿宋_GB2312"/>
                <w:color w:val="auto"/>
                <w:sz w:val="24"/>
                <w:szCs w:val="24"/>
                <w:lang w:val="en-US" w:eastAsia="zh-CN"/>
              </w:rPr>
              <w:t>5分；2、预期成果可考核性强得5分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进度安排</w:t>
            </w:r>
          </w:p>
        </w:tc>
        <w:tc>
          <w:tcPr>
            <w:tcW w:w="735"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val="en-US" w:eastAsia="zh-CN"/>
              </w:rPr>
              <w:t>10</w:t>
            </w:r>
          </w:p>
        </w:tc>
        <w:tc>
          <w:tcPr>
            <w:tcW w:w="168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安排合理</w:t>
            </w:r>
          </w:p>
        </w:tc>
        <w:tc>
          <w:tcPr>
            <w:tcW w:w="3963"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eastAsia="zh-CN"/>
              </w:rPr>
              <w:t>项目实施计划中人员、分工、时间安排合理有序得</w:t>
            </w:r>
            <w:r>
              <w:rPr>
                <w:rFonts w:hint="eastAsia" w:ascii="仿宋_GB2312" w:eastAsia="仿宋_GB2312"/>
                <w:color w:val="auto"/>
                <w:sz w:val="24"/>
                <w:szCs w:val="24"/>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人力资源</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组织人员有相应专业背景和组织能力</w:t>
            </w:r>
          </w:p>
        </w:tc>
        <w:tc>
          <w:tcPr>
            <w:tcW w:w="3963"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项目人员须具有专业背景和组织能力，</w:t>
            </w:r>
            <w:r>
              <w:rPr>
                <w:rFonts w:hint="eastAsia" w:ascii="仿宋_GB2312" w:eastAsia="仿宋_GB2312"/>
                <w:color w:val="auto"/>
                <w:sz w:val="24"/>
                <w:szCs w:val="24"/>
                <w:lang w:eastAsia="zh-CN"/>
              </w:rPr>
              <w:t>团队成员原则上不少于</w:t>
            </w:r>
            <w:r>
              <w:rPr>
                <w:rFonts w:hint="eastAsia" w:ascii="仿宋_GB2312" w:eastAsia="仿宋_GB2312"/>
                <w:color w:val="auto"/>
                <w:sz w:val="24"/>
                <w:szCs w:val="24"/>
                <w:lang w:val="en-US" w:eastAsia="zh-CN"/>
              </w:rPr>
              <w:t>10人，其中单位领导和知识产权部门主管各1人，专利信息分析人员不少于3人，企业技术研发人员不少于5人</w:t>
            </w:r>
            <w:r>
              <w:rPr>
                <w:rFonts w:hint="eastAsia" w:ascii="仿宋_GB2312" w:eastAsia="仿宋_GB2312"/>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经费预算</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预算合理合规</w:t>
            </w:r>
          </w:p>
        </w:tc>
        <w:tc>
          <w:tcPr>
            <w:tcW w:w="3963"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预算合理合规得5分，</w:t>
            </w:r>
            <w:r>
              <w:rPr>
                <w:rFonts w:hint="eastAsia" w:ascii="仿宋_GB2312" w:eastAsia="仿宋_GB2312"/>
                <w:b w:val="0"/>
                <w:bCs w:val="0"/>
                <w:color w:val="auto"/>
                <w:sz w:val="24"/>
                <w:szCs w:val="24"/>
              </w:rPr>
              <w:t>配套经费不足1:1的一票否决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254"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附加分</w:t>
            </w:r>
          </w:p>
          <w:p>
            <w:pPr>
              <w:bidi w:val="0"/>
              <w:jc w:val="center"/>
              <w:rPr>
                <w:rFonts w:ascii="仿宋_GB2312" w:eastAsia="仿宋_GB2312"/>
                <w:color w:val="auto"/>
                <w:sz w:val="24"/>
                <w:szCs w:val="24"/>
              </w:rPr>
            </w:pPr>
            <w:r>
              <w:rPr>
                <w:rFonts w:hint="eastAsia" w:ascii="仿宋_GB2312" w:eastAsia="仿宋_GB2312"/>
                <w:color w:val="auto"/>
                <w:sz w:val="24"/>
                <w:szCs w:val="24"/>
              </w:rPr>
              <w:t>（10分）</w:t>
            </w: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附加分</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10</w:t>
            </w:r>
          </w:p>
        </w:tc>
        <w:tc>
          <w:tcPr>
            <w:tcW w:w="1680" w:type="dxa"/>
            <w:noWrap w:val="0"/>
            <w:vAlign w:val="center"/>
          </w:tcPr>
          <w:p>
            <w:pPr>
              <w:bidi w:val="0"/>
              <w:jc w:val="center"/>
              <w:rPr>
                <w:rFonts w:ascii="仿宋_GB2312" w:eastAsia="仿宋_GB2312"/>
                <w:color w:val="auto"/>
                <w:sz w:val="24"/>
                <w:szCs w:val="24"/>
              </w:rPr>
            </w:pP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上海市创新性企业总部；</w:t>
            </w:r>
          </w:p>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通过验收的市级以上知识产权试点示范单位</w:t>
            </w:r>
            <w:r>
              <w:rPr>
                <w:rFonts w:hint="eastAsia" w:ascii="仿宋_GB2312" w:eastAsia="仿宋_GB2312"/>
                <w:color w:val="auto"/>
                <w:sz w:val="24"/>
                <w:szCs w:val="24"/>
                <w:lang w:eastAsia="zh-CN"/>
              </w:rPr>
              <w:t>；</w:t>
            </w:r>
          </w:p>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获得过市级以上专利商标奖</w:t>
            </w:r>
            <w:r>
              <w:rPr>
                <w:rFonts w:hint="eastAsia" w:ascii="仿宋_GB2312" w:eastAsia="仿宋_GB2312"/>
                <w:color w:val="auto"/>
                <w:sz w:val="24"/>
                <w:szCs w:val="24"/>
                <w:lang w:eastAsia="zh-CN"/>
              </w:rPr>
              <w:t>；</w:t>
            </w:r>
          </w:p>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获得过上海知识产权创新奖</w:t>
            </w:r>
            <w:r>
              <w:rPr>
                <w:rFonts w:hint="eastAsia" w:ascii="仿宋_GB2312" w:eastAsia="仿宋_GB2312"/>
                <w:color w:val="auto"/>
                <w:sz w:val="24"/>
                <w:szCs w:val="24"/>
                <w:lang w:eastAsia="zh-CN"/>
              </w:rPr>
              <w:t>；</w:t>
            </w:r>
          </w:p>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w:t>
            </w:r>
            <w:r>
              <w:rPr>
                <w:rFonts w:hint="eastAsia" w:ascii="仿宋_GB2312" w:eastAsia="仿宋_GB2312"/>
                <w:color w:val="auto"/>
                <w:sz w:val="24"/>
                <w:szCs w:val="24"/>
              </w:rPr>
              <w:t>专精特新</w:t>
            </w:r>
            <w:r>
              <w:rPr>
                <w:rFonts w:hint="eastAsia" w:ascii="仿宋_GB2312" w:eastAsia="仿宋_GB2312"/>
                <w:color w:val="auto"/>
                <w:sz w:val="24"/>
                <w:szCs w:val="24"/>
                <w:lang w:eastAsia="zh-CN"/>
              </w:rPr>
              <w:t>”</w:t>
            </w:r>
            <w:r>
              <w:rPr>
                <w:rFonts w:hint="eastAsia" w:ascii="仿宋_GB2312" w:eastAsia="仿宋_GB2312"/>
                <w:color w:val="auto"/>
                <w:sz w:val="24"/>
                <w:szCs w:val="24"/>
              </w:rPr>
              <w:t>企业</w:t>
            </w:r>
            <w:r>
              <w:rPr>
                <w:rFonts w:hint="eastAsia" w:ascii="仿宋_GB2312" w:eastAsia="仿宋_GB2312"/>
                <w:color w:val="auto"/>
                <w:sz w:val="24"/>
                <w:szCs w:val="24"/>
                <w:lang w:eastAsia="zh-CN"/>
              </w:rPr>
              <w:t>；</w:t>
            </w:r>
          </w:p>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开展过专利开放许可试点；</w:t>
            </w:r>
          </w:p>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通过知识产权管理规范贯标。</w:t>
            </w:r>
          </w:p>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rPr>
              <w:t>每项得2分，各项累加</w:t>
            </w:r>
            <w:r>
              <w:rPr>
                <w:rFonts w:hint="eastAsia" w:ascii="仿宋_GB2312" w:eastAsia="仿宋_GB2312"/>
                <w:color w:val="auto"/>
                <w:sz w:val="24"/>
                <w:szCs w:val="24"/>
                <w:lang w:eastAsia="zh-CN"/>
              </w:rPr>
              <w:t>计分，最高不超过</w:t>
            </w:r>
            <w:r>
              <w:rPr>
                <w:rFonts w:hint="eastAsia" w:ascii="仿宋_GB2312" w:eastAsia="仿宋_GB2312"/>
                <w:color w:val="auto"/>
                <w:sz w:val="24"/>
                <w:szCs w:val="24"/>
                <w:lang w:val="en-US" w:eastAsia="zh-CN"/>
              </w:rPr>
              <w:t>10分。</w:t>
            </w:r>
          </w:p>
        </w:tc>
      </w:tr>
    </w:tbl>
    <w:p>
      <w:pPr>
        <w:keepNext w:val="0"/>
        <w:keepLines w:val="0"/>
        <w:pageBreakBefore w:val="0"/>
        <w:widowControl w:val="0"/>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textAlignment w:val="auto"/>
        <w:rPr>
          <w:rFonts w:hint="eastAsia" w:cs="Times New Roman"/>
          <w:color w:val="auto"/>
        </w:rPr>
      </w:pPr>
      <w:r>
        <w:rPr>
          <w:rFonts w:hint="eastAsia" w:ascii="黑体" w:hAnsi="黑体" w:eastAsia="黑体" w:cs="Times New Roman"/>
          <w:color w:val="auto"/>
          <w:sz w:val="32"/>
          <w:szCs w:val="32"/>
          <w:lang w:eastAsia="zh-CN"/>
        </w:rPr>
        <w:t>附件</w:t>
      </w:r>
      <w:r>
        <w:rPr>
          <w:rFonts w:hint="eastAsia" w:ascii="黑体" w:hAnsi="黑体" w:eastAsia="黑体" w:cs="Times New Roman"/>
          <w:color w:val="auto"/>
          <w:sz w:val="32"/>
          <w:szCs w:val="32"/>
          <w:lang w:val="en-US" w:eastAsia="zh-CN"/>
        </w:rPr>
        <w:t>7</w:t>
      </w:r>
    </w:p>
    <w:p>
      <w:pPr>
        <w:bidi w:val="0"/>
        <w:jc w:val="center"/>
        <w:rPr>
          <w:rFonts w:ascii="黑体" w:eastAsia="黑体" w:cs="Times New Roman"/>
          <w:color w:val="auto"/>
          <w:sz w:val="36"/>
          <w:szCs w:val="36"/>
        </w:rPr>
      </w:pPr>
      <w:r>
        <w:rPr>
          <w:rFonts w:hint="eastAsia" w:ascii="黑体" w:eastAsia="黑体" w:cs="Times New Roman"/>
          <w:color w:val="auto"/>
          <w:sz w:val="36"/>
          <w:szCs w:val="36"/>
        </w:rPr>
        <w:t>申报材料受理地址和联系方式</w:t>
      </w:r>
    </w:p>
    <w:p>
      <w:pPr>
        <w:bidi w:val="0"/>
        <w:jc w:val="center"/>
        <w:rPr>
          <w:rFonts w:ascii="黑体" w:eastAsia="黑体" w:cs="Times New Roman"/>
          <w:color w:val="auto"/>
          <w:sz w:val="36"/>
          <w:szCs w:val="36"/>
        </w:rPr>
      </w:pPr>
    </w:p>
    <w:tbl>
      <w:tblPr>
        <w:tblStyle w:val="11"/>
        <w:tblW w:w="9432" w:type="dxa"/>
        <w:tblInd w:w="-3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4"/>
        <w:gridCol w:w="3494"/>
        <w:gridCol w:w="1275"/>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4" w:type="dxa"/>
            <w:noWrap w:val="0"/>
            <w:vAlign w:val="center"/>
          </w:tcPr>
          <w:p>
            <w:pPr>
              <w:bidi w:val="0"/>
              <w:jc w:val="center"/>
              <w:rPr>
                <w:rFonts w:ascii="宋体" w:hAnsi="宋体" w:eastAsia="仿宋_GB2312" w:cs="仿宋_GB2312"/>
                <w:b/>
                <w:color w:val="auto"/>
                <w:sz w:val="32"/>
                <w:szCs w:val="32"/>
                <w:highlight w:val="none"/>
              </w:rPr>
            </w:pPr>
            <w:r>
              <w:rPr>
                <w:rFonts w:hint="eastAsia" w:ascii="宋体" w:hAnsi="宋体" w:eastAsia="仿宋_GB2312" w:cs="仿宋_GB2312"/>
                <w:b/>
                <w:color w:val="auto"/>
                <w:sz w:val="32"/>
                <w:szCs w:val="32"/>
                <w:highlight w:val="none"/>
              </w:rPr>
              <w:t>单位名称</w:t>
            </w:r>
          </w:p>
        </w:tc>
        <w:tc>
          <w:tcPr>
            <w:tcW w:w="3494" w:type="dxa"/>
            <w:noWrap w:val="0"/>
            <w:vAlign w:val="center"/>
          </w:tcPr>
          <w:p>
            <w:pPr>
              <w:bidi w:val="0"/>
              <w:jc w:val="center"/>
              <w:rPr>
                <w:rFonts w:ascii="宋体" w:hAnsi="宋体" w:eastAsia="仿宋_GB2312" w:cs="仿宋_GB2312"/>
                <w:b/>
                <w:color w:val="auto"/>
                <w:sz w:val="32"/>
                <w:szCs w:val="32"/>
                <w:highlight w:val="none"/>
              </w:rPr>
            </w:pPr>
            <w:r>
              <w:rPr>
                <w:rFonts w:hint="eastAsia" w:ascii="宋体" w:hAnsi="宋体" w:eastAsia="仿宋_GB2312" w:cs="仿宋_GB2312"/>
                <w:b/>
                <w:color w:val="auto"/>
                <w:sz w:val="32"/>
                <w:szCs w:val="32"/>
                <w:highlight w:val="none"/>
              </w:rPr>
              <w:t>联系地址</w:t>
            </w:r>
          </w:p>
        </w:tc>
        <w:tc>
          <w:tcPr>
            <w:tcW w:w="1275" w:type="dxa"/>
            <w:noWrap w:val="0"/>
            <w:vAlign w:val="center"/>
          </w:tcPr>
          <w:p>
            <w:pPr>
              <w:bidi w:val="0"/>
              <w:jc w:val="center"/>
              <w:rPr>
                <w:rFonts w:ascii="宋体" w:hAnsi="宋体" w:eastAsia="仿宋_GB2312" w:cs="仿宋_GB2312"/>
                <w:b/>
                <w:color w:val="auto"/>
                <w:sz w:val="32"/>
                <w:szCs w:val="32"/>
                <w:highlight w:val="none"/>
              </w:rPr>
            </w:pPr>
            <w:r>
              <w:rPr>
                <w:rFonts w:hint="eastAsia" w:ascii="宋体" w:hAnsi="宋体" w:eastAsia="仿宋_GB2312" w:cs="仿宋_GB2312"/>
                <w:b/>
                <w:color w:val="auto"/>
                <w:sz w:val="32"/>
                <w:szCs w:val="32"/>
                <w:highlight w:val="none"/>
              </w:rPr>
              <w:t>联系人</w:t>
            </w:r>
          </w:p>
        </w:tc>
        <w:tc>
          <w:tcPr>
            <w:tcW w:w="2249" w:type="dxa"/>
            <w:noWrap w:val="0"/>
            <w:vAlign w:val="center"/>
          </w:tcPr>
          <w:p>
            <w:pPr>
              <w:bidi w:val="0"/>
              <w:jc w:val="center"/>
              <w:rPr>
                <w:rFonts w:ascii="宋体" w:hAnsi="宋体" w:eastAsia="仿宋_GB2312" w:cs="仿宋_GB2312"/>
                <w:b/>
                <w:color w:val="auto"/>
                <w:sz w:val="32"/>
                <w:szCs w:val="32"/>
                <w:highlight w:val="none"/>
              </w:rPr>
            </w:pPr>
            <w:r>
              <w:rPr>
                <w:rFonts w:hint="eastAsia" w:ascii="宋体" w:hAnsi="宋体" w:eastAsia="仿宋_GB2312" w:cs="仿宋_GB2312"/>
                <w:b/>
                <w:color w:val="auto"/>
                <w:sz w:val="32"/>
                <w:szCs w:val="32"/>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414" w:type="dxa"/>
            <w:noWrap w:val="0"/>
            <w:vAlign w:val="center"/>
          </w:tcPr>
          <w:p>
            <w:pPr>
              <w:bidi w:val="0"/>
              <w:snapToGrid w:val="0"/>
              <w:jc w:val="left"/>
              <w:rPr>
                <w:rFonts w:hint="eastAsia" w:ascii="宋体" w:hAnsi="宋体" w:eastAsia="仿宋_GB2312" w:cs="仿宋_GB2312"/>
                <w:color w:val="auto"/>
                <w:sz w:val="32"/>
                <w:szCs w:val="32"/>
                <w:highlight w:val="none"/>
                <w:lang w:eastAsia="zh-CN"/>
              </w:rPr>
            </w:pPr>
            <w:r>
              <w:rPr>
                <w:rFonts w:hint="eastAsia" w:ascii="宋体" w:hAnsi="宋体" w:eastAsia="仿宋_GB2312" w:cs="仿宋_GB2312"/>
                <w:color w:val="auto"/>
                <w:sz w:val="32"/>
                <w:szCs w:val="32"/>
                <w:highlight w:val="none"/>
                <w:lang w:val="en-US" w:eastAsia="zh-CN"/>
              </w:rPr>
              <w:t>上海市经济和信息化委员会</w:t>
            </w:r>
          </w:p>
        </w:tc>
        <w:tc>
          <w:tcPr>
            <w:tcW w:w="3494" w:type="dxa"/>
            <w:noWrap w:val="0"/>
            <w:vAlign w:val="center"/>
          </w:tcPr>
          <w:p>
            <w:pPr>
              <w:bidi w:val="0"/>
              <w:snapToGrid w:val="0"/>
              <w:jc w:val="left"/>
              <w:rPr>
                <w:rFonts w:hint="default" w:ascii="宋体" w:hAnsi="宋体" w:eastAsia="仿宋_GB2312" w:cs="仿宋_GB2312"/>
                <w:color w:val="auto"/>
                <w:sz w:val="32"/>
                <w:szCs w:val="32"/>
                <w:highlight w:val="none"/>
                <w:lang w:val="en-US" w:eastAsia="zh-CN"/>
              </w:rPr>
            </w:pPr>
            <w:r>
              <w:rPr>
                <w:rFonts w:hint="eastAsia" w:ascii="宋体" w:hAnsi="宋体" w:eastAsia="仿宋_GB2312" w:cs="仿宋_GB2312"/>
                <w:color w:val="auto"/>
                <w:sz w:val="32"/>
                <w:szCs w:val="32"/>
                <w:highlight w:val="none"/>
                <w:lang w:eastAsia="zh-CN"/>
              </w:rPr>
              <w:t>黄浦区复兴中路593号21楼</w:t>
            </w:r>
          </w:p>
        </w:tc>
        <w:tc>
          <w:tcPr>
            <w:tcW w:w="1275" w:type="dxa"/>
            <w:noWrap w:val="0"/>
            <w:vAlign w:val="center"/>
          </w:tcPr>
          <w:p>
            <w:pPr>
              <w:bidi w:val="0"/>
              <w:snapToGrid w:val="0"/>
              <w:jc w:val="center"/>
              <w:rPr>
                <w:rFonts w:hint="eastAsia" w:ascii="宋体" w:hAnsi="宋体" w:eastAsia="仿宋_GB2312" w:cs="仿宋_GB2312"/>
                <w:color w:val="auto"/>
                <w:sz w:val="32"/>
                <w:szCs w:val="32"/>
                <w:highlight w:val="none"/>
                <w:lang w:eastAsia="zh-CN"/>
              </w:rPr>
            </w:pPr>
            <w:r>
              <w:rPr>
                <w:rFonts w:hint="eastAsia" w:ascii="宋体" w:hAnsi="宋体" w:eastAsia="仿宋_GB2312" w:cs="仿宋_GB2312"/>
                <w:color w:val="auto"/>
                <w:sz w:val="32"/>
                <w:szCs w:val="32"/>
                <w:highlight w:val="none"/>
                <w:lang w:eastAsia="zh-CN"/>
              </w:rPr>
              <w:t>周冰沁</w:t>
            </w:r>
          </w:p>
          <w:p>
            <w:pPr>
              <w:bidi w:val="0"/>
              <w:snapToGrid w:val="0"/>
              <w:jc w:val="center"/>
              <w:rPr>
                <w:rFonts w:hint="eastAsia" w:ascii="宋体" w:hAnsi="宋体" w:eastAsia="仿宋_GB2312" w:cs="仿宋_GB2312"/>
                <w:color w:val="auto"/>
                <w:sz w:val="32"/>
                <w:szCs w:val="32"/>
                <w:highlight w:val="none"/>
                <w:lang w:eastAsia="zh-CN"/>
              </w:rPr>
            </w:pPr>
            <w:r>
              <w:rPr>
                <w:rFonts w:hint="eastAsia" w:ascii="宋体" w:hAnsi="宋体" w:eastAsia="仿宋_GB2312" w:cs="仿宋_GB2312"/>
                <w:color w:val="auto"/>
                <w:sz w:val="32"/>
                <w:szCs w:val="32"/>
                <w:highlight w:val="none"/>
                <w:lang w:eastAsia="zh-CN"/>
              </w:rPr>
              <w:t>吴敏</w:t>
            </w:r>
          </w:p>
        </w:tc>
        <w:tc>
          <w:tcPr>
            <w:tcW w:w="2249" w:type="dxa"/>
            <w:noWrap w:val="0"/>
            <w:vAlign w:val="center"/>
          </w:tcPr>
          <w:p>
            <w:pPr>
              <w:bidi w:val="0"/>
              <w:snapToGrid w:val="0"/>
              <w:jc w:val="center"/>
              <w:rPr>
                <w:rFonts w:hint="eastAsia" w:ascii="宋体" w:hAnsi="宋体" w:eastAsia="仿宋_GB2312" w:cs="仿宋_GB2312"/>
                <w:color w:val="auto"/>
                <w:sz w:val="32"/>
                <w:szCs w:val="32"/>
                <w:highlight w:val="none"/>
                <w:lang w:val="en-US" w:eastAsia="zh-CN"/>
              </w:rPr>
            </w:pPr>
            <w:r>
              <w:rPr>
                <w:rFonts w:hint="eastAsia" w:ascii="宋体" w:hAnsi="宋体" w:eastAsia="仿宋_GB2312" w:cs="仿宋_GB2312"/>
                <w:color w:val="auto"/>
                <w:sz w:val="32"/>
                <w:szCs w:val="32"/>
                <w:highlight w:val="none"/>
                <w:lang w:val="en-US" w:eastAsia="zh-CN"/>
              </w:rPr>
              <w:t>18121388227</w:t>
            </w:r>
          </w:p>
          <w:p>
            <w:pPr>
              <w:bidi w:val="0"/>
              <w:snapToGrid w:val="0"/>
              <w:jc w:val="center"/>
              <w:rPr>
                <w:rFonts w:hint="default" w:ascii="宋体" w:hAnsi="宋体" w:eastAsia="仿宋_GB2312" w:cs="仿宋_GB2312"/>
                <w:color w:val="auto"/>
                <w:sz w:val="32"/>
                <w:szCs w:val="32"/>
                <w:highlight w:val="none"/>
                <w:lang w:val="en-US" w:eastAsia="zh-CN"/>
              </w:rPr>
            </w:pPr>
            <w:r>
              <w:rPr>
                <w:rFonts w:hint="eastAsia" w:ascii="宋体" w:hAnsi="宋体" w:eastAsia="仿宋_GB2312" w:cs="仿宋_GB2312"/>
                <w:color w:val="auto"/>
                <w:sz w:val="32"/>
                <w:szCs w:val="32"/>
                <w:highlight w:val="none"/>
                <w:lang w:val="en-US" w:eastAsia="zh-CN"/>
              </w:rPr>
              <w:t>23119416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4" w:type="dxa"/>
            <w:noWrap w:val="0"/>
            <w:vAlign w:val="center"/>
          </w:tcPr>
          <w:p>
            <w:pPr>
              <w:bidi w:val="0"/>
              <w:snapToGrid w:val="0"/>
              <w:jc w:val="left"/>
              <w:rPr>
                <w:rFonts w:hint="eastAsia"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lang w:val="en-US" w:eastAsia="zh-CN"/>
              </w:rPr>
              <w:t>上海市国有资产监督管理委员会</w:t>
            </w:r>
          </w:p>
        </w:tc>
        <w:tc>
          <w:tcPr>
            <w:tcW w:w="3494" w:type="dxa"/>
            <w:noWrap w:val="0"/>
            <w:vAlign w:val="center"/>
          </w:tcPr>
          <w:p>
            <w:pPr>
              <w:bidi w:val="0"/>
              <w:snapToGrid w:val="0"/>
              <w:jc w:val="left"/>
              <w:rPr>
                <w:rFonts w:hint="default" w:ascii="宋体" w:hAnsi="宋体" w:eastAsia="仿宋_GB2312" w:cs="仿宋_GB2312"/>
                <w:color w:val="auto"/>
                <w:sz w:val="32"/>
                <w:szCs w:val="32"/>
                <w:highlight w:val="none"/>
                <w:lang w:val="en-US" w:eastAsia="zh-CN"/>
              </w:rPr>
            </w:pPr>
            <w:r>
              <w:rPr>
                <w:rFonts w:hint="eastAsia" w:ascii="宋体" w:hAnsi="宋体" w:eastAsia="仿宋_GB2312" w:cs="仿宋_GB2312"/>
                <w:color w:val="auto"/>
                <w:sz w:val="32"/>
                <w:szCs w:val="32"/>
                <w:highlight w:val="none"/>
                <w:lang w:eastAsia="zh-CN"/>
              </w:rPr>
              <w:t>大沽路</w:t>
            </w:r>
            <w:r>
              <w:rPr>
                <w:rFonts w:hint="eastAsia" w:ascii="宋体" w:hAnsi="宋体" w:eastAsia="仿宋_GB2312" w:cs="仿宋_GB2312"/>
                <w:color w:val="auto"/>
                <w:sz w:val="32"/>
                <w:szCs w:val="32"/>
                <w:highlight w:val="none"/>
                <w:lang w:val="en-US" w:eastAsia="zh-CN"/>
              </w:rPr>
              <w:t>100号</w:t>
            </w:r>
          </w:p>
        </w:tc>
        <w:tc>
          <w:tcPr>
            <w:tcW w:w="1275" w:type="dxa"/>
            <w:noWrap w:val="0"/>
            <w:vAlign w:val="center"/>
          </w:tcPr>
          <w:p>
            <w:pPr>
              <w:bidi w:val="0"/>
              <w:snapToGrid w:val="0"/>
              <w:jc w:val="center"/>
              <w:rPr>
                <w:rFonts w:hint="eastAsia" w:ascii="宋体" w:hAnsi="宋体" w:eastAsia="仿宋_GB2312" w:cs="仿宋_GB2312"/>
                <w:color w:val="auto"/>
                <w:sz w:val="32"/>
                <w:szCs w:val="32"/>
                <w:highlight w:val="none"/>
                <w:lang w:eastAsia="zh-CN"/>
              </w:rPr>
            </w:pPr>
            <w:r>
              <w:rPr>
                <w:rFonts w:hint="eastAsia" w:ascii="宋体" w:hAnsi="宋体" w:eastAsia="仿宋_GB2312" w:cs="仿宋_GB2312"/>
                <w:color w:val="auto"/>
                <w:sz w:val="32"/>
                <w:szCs w:val="32"/>
                <w:highlight w:val="none"/>
                <w:lang w:eastAsia="zh-CN"/>
              </w:rPr>
              <w:t>陈</w:t>
            </w:r>
            <w:r>
              <w:rPr>
                <w:rFonts w:hint="eastAsia" w:ascii="宋体" w:hAnsi="宋体" w:eastAsia="仿宋_GB2312" w:cs="仿宋_GB2312"/>
                <w:color w:val="auto"/>
                <w:sz w:val="32"/>
                <w:szCs w:val="32"/>
                <w:highlight w:val="none"/>
                <w:lang w:val="en-US" w:eastAsia="zh-CN"/>
              </w:rPr>
              <w:t xml:space="preserve">  </w:t>
            </w:r>
            <w:r>
              <w:rPr>
                <w:rFonts w:hint="eastAsia" w:ascii="宋体" w:hAnsi="宋体" w:eastAsia="仿宋_GB2312" w:cs="仿宋_GB2312"/>
                <w:color w:val="auto"/>
                <w:sz w:val="32"/>
                <w:szCs w:val="32"/>
                <w:highlight w:val="none"/>
                <w:lang w:eastAsia="zh-CN"/>
              </w:rPr>
              <w:t>成</w:t>
            </w:r>
          </w:p>
        </w:tc>
        <w:tc>
          <w:tcPr>
            <w:tcW w:w="2249" w:type="dxa"/>
            <w:noWrap w:val="0"/>
            <w:vAlign w:val="center"/>
          </w:tcPr>
          <w:p>
            <w:pPr>
              <w:bidi w:val="0"/>
              <w:snapToGrid w:val="0"/>
              <w:jc w:val="center"/>
              <w:rPr>
                <w:rFonts w:hint="default" w:ascii="宋体" w:hAnsi="宋体" w:eastAsia="仿宋_GB2312" w:cs="仿宋_GB2312"/>
                <w:color w:val="auto"/>
                <w:sz w:val="32"/>
                <w:szCs w:val="32"/>
                <w:highlight w:val="none"/>
                <w:lang w:val="en-US" w:eastAsia="zh-CN"/>
              </w:rPr>
            </w:pPr>
            <w:r>
              <w:rPr>
                <w:rFonts w:hint="eastAsia" w:ascii="宋体" w:hAnsi="宋体" w:eastAsia="仿宋_GB2312" w:cs="仿宋_GB2312"/>
                <w:color w:val="auto"/>
                <w:sz w:val="32"/>
                <w:szCs w:val="32"/>
                <w:highlight w:val="none"/>
                <w:lang w:val="en-US" w:eastAsia="zh-CN"/>
              </w:rPr>
              <w:t>23115866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浦东新区知识产权局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云山路1080弄1号楼一楼受理大厅</w:t>
            </w:r>
          </w:p>
        </w:tc>
        <w:tc>
          <w:tcPr>
            <w:tcW w:w="1275" w:type="dxa"/>
            <w:noWrap w:val="0"/>
            <w:vAlign w:val="center"/>
          </w:tcPr>
          <w:p>
            <w:pPr>
              <w:bidi w:val="0"/>
              <w:snapToGrid w:val="0"/>
              <w:jc w:val="center"/>
              <w:rPr>
                <w:rFonts w:hint="eastAsia" w:ascii="宋体" w:hAnsi="宋体" w:eastAsia="仿宋_GB2312" w:cs="仿宋_GB2312"/>
                <w:color w:val="auto"/>
                <w:sz w:val="32"/>
                <w:szCs w:val="32"/>
                <w:highlight w:val="none"/>
                <w:lang w:eastAsia="zh-CN"/>
              </w:rPr>
            </w:pPr>
            <w:r>
              <w:rPr>
                <w:rFonts w:hint="eastAsia" w:ascii="宋体" w:hAnsi="宋体" w:eastAsia="仿宋_GB2312" w:cs="仿宋_GB2312"/>
                <w:color w:val="auto"/>
                <w:sz w:val="32"/>
                <w:szCs w:val="32"/>
                <w:highlight w:val="none"/>
                <w:lang w:eastAsia="zh-CN"/>
              </w:rPr>
              <w:t>邱徐平</w:t>
            </w:r>
          </w:p>
        </w:tc>
        <w:tc>
          <w:tcPr>
            <w:tcW w:w="2249" w:type="dxa"/>
            <w:noWrap w:val="0"/>
            <w:vAlign w:val="center"/>
          </w:tcPr>
          <w:p>
            <w:pPr>
              <w:bidi w:val="0"/>
              <w:snapToGrid w:val="0"/>
              <w:jc w:val="center"/>
              <w:rPr>
                <w:rFonts w:hint="default" w:ascii="宋体" w:hAnsi="宋体" w:eastAsia="仿宋_GB2312" w:cs="仿宋_GB2312"/>
                <w:color w:val="auto"/>
                <w:sz w:val="32"/>
                <w:szCs w:val="32"/>
                <w:highlight w:val="none"/>
                <w:lang w:val="en-US" w:eastAsia="zh-CN"/>
              </w:rPr>
            </w:pPr>
            <w:r>
              <w:rPr>
                <w:rFonts w:hint="eastAsia" w:ascii="宋体" w:hAnsi="宋体" w:eastAsia="仿宋_GB2312" w:cs="仿宋_GB2312"/>
                <w:color w:val="auto"/>
                <w:sz w:val="32"/>
                <w:szCs w:val="32"/>
                <w:highlight w:val="none"/>
              </w:rPr>
              <w:t>18918301618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黄浦区知识产权局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河南南路800号309室</w:t>
            </w:r>
          </w:p>
        </w:tc>
        <w:tc>
          <w:tcPr>
            <w:tcW w:w="1275"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 xml:space="preserve">赵元初 </w:t>
            </w:r>
          </w:p>
        </w:tc>
        <w:tc>
          <w:tcPr>
            <w:tcW w:w="2249"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63782191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静安区知识产权局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静安区昌平路655号</w:t>
            </w:r>
          </w:p>
        </w:tc>
        <w:tc>
          <w:tcPr>
            <w:tcW w:w="1275"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陈佳伟</w:t>
            </w:r>
          </w:p>
        </w:tc>
        <w:tc>
          <w:tcPr>
            <w:tcW w:w="2249"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52131791-8008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徐汇区知识产权局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徐汇区行政服务中心（南宁路969号）1号楼1101室</w:t>
            </w:r>
          </w:p>
        </w:tc>
        <w:tc>
          <w:tcPr>
            <w:tcW w:w="1275"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彭江莱</w:t>
            </w:r>
          </w:p>
        </w:tc>
        <w:tc>
          <w:tcPr>
            <w:tcW w:w="2249"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64038742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长宁区知识产权局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长宁路1436号401室</w:t>
            </w:r>
          </w:p>
        </w:tc>
        <w:tc>
          <w:tcPr>
            <w:tcW w:w="1275"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 xml:space="preserve">张玮玟 </w:t>
            </w:r>
          </w:p>
        </w:tc>
        <w:tc>
          <w:tcPr>
            <w:tcW w:w="2249"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62401777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普陀区知识产权局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普陀区祁连山路111弄6号楼2楼</w:t>
            </w:r>
          </w:p>
        </w:tc>
        <w:tc>
          <w:tcPr>
            <w:tcW w:w="1275"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祝</w:t>
            </w:r>
            <w:r>
              <w:rPr>
                <w:rFonts w:hint="eastAsia" w:ascii="宋体" w:hAnsi="宋体" w:eastAsia="仿宋_GB2312" w:cs="仿宋_GB2312"/>
                <w:color w:val="auto"/>
                <w:sz w:val="32"/>
                <w:szCs w:val="32"/>
                <w:highlight w:val="none"/>
                <w:lang w:val="en-US" w:eastAsia="zh-CN"/>
              </w:rPr>
              <w:t xml:space="preserve">  </w:t>
            </w:r>
            <w:r>
              <w:rPr>
                <w:rFonts w:hint="eastAsia" w:ascii="宋体" w:hAnsi="宋体" w:eastAsia="仿宋_GB2312" w:cs="仿宋_GB2312"/>
                <w:color w:val="auto"/>
                <w:sz w:val="32"/>
                <w:szCs w:val="32"/>
                <w:highlight w:val="none"/>
              </w:rPr>
              <w:t>昊</w:t>
            </w:r>
          </w:p>
        </w:tc>
        <w:tc>
          <w:tcPr>
            <w:tcW w:w="2249"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56610668-806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虹口区知识产权局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大连西路296号206室</w:t>
            </w:r>
          </w:p>
        </w:tc>
        <w:tc>
          <w:tcPr>
            <w:tcW w:w="1275"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盛风华</w:t>
            </w:r>
          </w:p>
        </w:tc>
        <w:tc>
          <w:tcPr>
            <w:tcW w:w="2249"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51851157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杨浦区知识产权局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杨浦区惠民路800号3号楼802室</w:t>
            </w:r>
          </w:p>
        </w:tc>
        <w:tc>
          <w:tcPr>
            <w:tcW w:w="1275"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张</w:t>
            </w:r>
            <w:r>
              <w:rPr>
                <w:rFonts w:hint="eastAsia" w:ascii="宋体" w:hAnsi="宋体" w:eastAsia="仿宋_GB2312" w:cs="仿宋_GB2312"/>
                <w:color w:val="auto"/>
                <w:sz w:val="32"/>
                <w:szCs w:val="32"/>
                <w:highlight w:val="none"/>
                <w:lang w:val="en-US" w:eastAsia="zh-CN"/>
              </w:rPr>
              <w:t xml:space="preserve">  </w:t>
            </w:r>
            <w:r>
              <w:rPr>
                <w:rFonts w:hint="eastAsia" w:ascii="宋体" w:hAnsi="宋体" w:eastAsia="仿宋_GB2312" w:cs="仿宋_GB2312"/>
                <w:color w:val="auto"/>
                <w:sz w:val="32"/>
                <w:szCs w:val="32"/>
                <w:highlight w:val="none"/>
              </w:rPr>
              <w:t>骏</w:t>
            </w:r>
          </w:p>
        </w:tc>
        <w:tc>
          <w:tcPr>
            <w:tcW w:w="2249"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25031117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宝山区知识产权局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上海市宝山区漠河路600弄东鼎国际大厦A座2508甲室</w:t>
            </w:r>
          </w:p>
        </w:tc>
        <w:tc>
          <w:tcPr>
            <w:tcW w:w="1275"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吴艺高</w:t>
            </w:r>
          </w:p>
        </w:tc>
        <w:tc>
          <w:tcPr>
            <w:tcW w:w="2249"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18917770298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闵行区知识产权局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沪闵路6388号211室</w:t>
            </w:r>
          </w:p>
        </w:tc>
        <w:tc>
          <w:tcPr>
            <w:tcW w:w="1275"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赵</w:t>
            </w:r>
            <w:r>
              <w:rPr>
                <w:rFonts w:hint="eastAsia" w:ascii="宋体" w:hAnsi="宋体" w:eastAsia="仿宋_GB2312" w:cs="仿宋_GB2312"/>
                <w:color w:val="auto"/>
                <w:sz w:val="32"/>
                <w:szCs w:val="32"/>
                <w:highlight w:val="none"/>
                <w:lang w:val="en-US" w:eastAsia="zh-CN"/>
              </w:rPr>
              <w:t xml:space="preserve">  </w:t>
            </w:r>
            <w:r>
              <w:rPr>
                <w:rFonts w:hint="eastAsia" w:ascii="宋体" w:hAnsi="宋体" w:eastAsia="仿宋_GB2312" w:cs="仿宋_GB2312"/>
                <w:color w:val="auto"/>
                <w:sz w:val="32"/>
                <w:szCs w:val="32"/>
                <w:highlight w:val="none"/>
              </w:rPr>
              <w:t>敏</w:t>
            </w:r>
          </w:p>
        </w:tc>
        <w:tc>
          <w:tcPr>
            <w:tcW w:w="2249"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64122688-209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嘉定区知识产权局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嘉定区迎园路955号304室</w:t>
            </w:r>
          </w:p>
        </w:tc>
        <w:tc>
          <w:tcPr>
            <w:tcW w:w="1275"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辛美华</w:t>
            </w:r>
          </w:p>
        </w:tc>
        <w:tc>
          <w:tcPr>
            <w:tcW w:w="2249"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59999103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金山区知识产权局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金山区龙山路555号行政服务中心东1103室</w:t>
            </w:r>
          </w:p>
        </w:tc>
        <w:tc>
          <w:tcPr>
            <w:tcW w:w="1275"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庄文莉</w:t>
            </w:r>
          </w:p>
        </w:tc>
        <w:tc>
          <w:tcPr>
            <w:tcW w:w="2249"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57921850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松江区知识产权局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松江区文诚路69号305室</w:t>
            </w:r>
          </w:p>
        </w:tc>
        <w:tc>
          <w:tcPr>
            <w:tcW w:w="1275"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 xml:space="preserve">王志新 </w:t>
            </w:r>
          </w:p>
        </w:tc>
        <w:tc>
          <w:tcPr>
            <w:tcW w:w="2249"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37615265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青浦区知识产权局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青浦区青松路175号1202室</w:t>
            </w:r>
          </w:p>
        </w:tc>
        <w:tc>
          <w:tcPr>
            <w:tcW w:w="1275"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沈</w:t>
            </w:r>
            <w:r>
              <w:rPr>
                <w:rFonts w:hint="eastAsia" w:ascii="宋体" w:hAnsi="宋体" w:eastAsia="仿宋_GB2312" w:cs="仿宋_GB2312"/>
                <w:color w:val="auto"/>
                <w:sz w:val="32"/>
                <w:szCs w:val="32"/>
                <w:highlight w:val="none"/>
                <w:lang w:val="en-US" w:eastAsia="zh-CN"/>
              </w:rPr>
              <w:t xml:space="preserve">  </w:t>
            </w:r>
            <w:r>
              <w:rPr>
                <w:rFonts w:hint="eastAsia" w:ascii="宋体" w:hAnsi="宋体" w:eastAsia="仿宋_GB2312" w:cs="仿宋_GB2312"/>
                <w:color w:val="auto"/>
                <w:sz w:val="32"/>
                <w:szCs w:val="32"/>
                <w:highlight w:val="none"/>
              </w:rPr>
              <w:t>洲</w:t>
            </w:r>
          </w:p>
        </w:tc>
        <w:tc>
          <w:tcPr>
            <w:tcW w:w="2249"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33868690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奉贤区知识产权局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南桥镇解放东路58号</w:t>
            </w:r>
          </w:p>
        </w:tc>
        <w:tc>
          <w:tcPr>
            <w:tcW w:w="1275" w:type="dxa"/>
            <w:noWrap w:val="0"/>
            <w:vAlign w:val="center"/>
          </w:tcPr>
          <w:p>
            <w:pPr>
              <w:bidi w:val="0"/>
              <w:snapToGrid w:val="0"/>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费元艺</w:t>
            </w:r>
          </w:p>
        </w:tc>
        <w:tc>
          <w:tcPr>
            <w:tcW w:w="2249"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rPr>
              <w:t>33611725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崇明区知识产权局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城桥镇东门路388号南楼407室</w:t>
            </w:r>
          </w:p>
        </w:tc>
        <w:tc>
          <w:tcPr>
            <w:tcW w:w="1275"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魏</w:t>
            </w:r>
            <w:r>
              <w:rPr>
                <w:rFonts w:hint="eastAsia" w:ascii="宋体" w:hAnsi="宋体" w:eastAsia="仿宋_GB2312" w:cs="仿宋_GB2312"/>
                <w:color w:val="auto"/>
                <w:sz w:val="32"/>
                <w:szCs w:val="32"/>
                <w:highlight w:val="none"/>
                <w:lang w:val="en-US" w:eastAsia="zh-CN"/>
              </w:rPr>
              <w:t xml:space="preserve">  </w:t>
            </w:r>
            <w:r>
              <w:rPr>
                <w:rFonts w:hint="eastAsia" w:ascii="宋体" w:hAnsi="宋体" w:eastAsia="仿宋_GB2312" w:cs="仿宋_GB2312"/>
                <w:color w:val="auto"/>
                <w:sz w:val="32"/>
                <w:szCs w:val="32"/>
                <w:highlight w:val="none"/>
              </w:rPr>
              <w:t xml:space="preserve">刚 </w:t>
            </w:r>
          </w:p>
        </w:tc>
        <w:tc>
          <w:tcPr>
            <w:tcW w:w="2249"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59620103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4" w:type="dxa"/>
            <w:noWrap w:val="0"/>
            <w:vAlign w:val="center"/>
          </w:tcPr>
          <w:p>
            <w:pPr>
              <w:bidi w:val="0"/>
              <w:snapToGrid w:val="0"/>
              <w:jc w:val="left"/>
              <w:rPr>
                <w:rFonts w:hint="eastAsia" w:ascii="宋体" w:hAnsi="宋体" w:eastAsia="仿宋_GB2312" w:cs="仿宋_GB2312"/>
                <w:color w:val="auto"/>
                <w:sz w:val="32"/>
                <w:szCs w:val="32"/>
                <w:highlight w:val="none"/>
              </w:rPr>
            </w:pPr>
            <w:r>
              <w:rPr>
                <w:rFonts w:hint="eastAsia" w:ascii="仿宋_GB2312" w:hAnsi="仿宋_GB2312" w:eastAsia="仿宋_GB2312" w:cs="仿宋_GB2312"/>
                <w:color w:val="auto"/>
                <w:sz w:val="32"/>
                <w:szCs w:val="32"/>
                <w:lang w:eastAsia="zh-CN"/>
              </w:rPr>
              <w:t>临港新片</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eastAsia="zh-CN"/>
              </w:rPr>
              <w:t>市场监管</w:t>
            </w:r>
            <w:r>
              <w:rPr>
                <w:rFonts w:hint="eastAsia" w:ascii="仿宋_GB2312" w:hAnsi="仿宋_GB2312" w:eastAsia="仿宋_GB2312" w:cs="仿宋_GB2312"/>
                <w:color w:val="auto"/>
                <w:sz w:val="32"/>
                <w:szCs w:val="32"/>
              </w:rPr>
              <w:t>局</w:t>
            </w:r>
          </w:p>
        </w:tc>
        <w:tc>
          <w:tcPr>
            <w:tcW w:w="3494" w:type="dxa"/>
            <w:noWrap w:val="0"/>
            <w:vAlign w:val="center"/>
          </w:tcPr>
          <w:p>
            <w:pPr>
              <w:bidi w:val="0"/>
              <w:snapToGrid w:val="0"/>
              <w:jc w:val="left"/>
              <w:rPr>
                <w:rFonts w:hint="eastAsia"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浦东新区环湖北二路100号516室</w:t>
            </w:r>
          </w:p>
        </w:tc>
        <w:tc>
          <w:tcPr>
            <w:tcW w:w="1275" w:type="dxa"/>
            <w:noWrap w:val="0"/>
            <w:vAlign w:val="center"/>
          </w:tcPr>
          <w:p>
            <w:pPr>
              <w:bidi w:val="0"/>
              <w:snapToGrid w:val="0"/>
              <w:jc w:val="center"/>
              <w:rPr>
                <w:rFonts w:hint="eastAsia" w:ascii="宋体" w:hAnsi="宋体" w:eastAsia="仿宋_GB2312" w:cs="仿宋_GB2312"/>
                <w:color w:val="auto"/>
                <w:sz w:val="32"/>
                <w:szCs w:val="32"/>
                <w:highlight w:val="none"/>
                <w:lang w:eastAsia="zh-CN"/>
              </w:rPr>
            </w:pPr>
            <w:r>
              <w:rPr>
                <w:rFonts w:hint="eastAsia" w:ascii="宋体" w:hAnsi="宋体" w:eastAsia="仿宋_GB2312" w:cs="仿宋_GB2312"/>
                <w:color w:val="auto"/>
                <w:sz w:val="32"/>
                <w:szCs w:val="32"/>
                <w:highlight w:val="none"/>
                <w:lang w:eastAsia="zh-CN"/>
              </w:rPr>
              <w:t>朱</w:t>
            </w:r>
            <w:r>
              <w:rPr>
                <w:rFonts w:hint="eastAsia" w:ascii="宋体" w:hAnsi="宋体" w:eastAsia="仿宋_GB2312" w:cs="仿宋_GB2312"/>
                <w:color w:val="auto"/>
                <w:sz w:val="32"/>
                <w:szCs w:val="32"/>
                <w:highlight w:val="none"/>
                <w:lang w:val="en-US" w:eastAsia="zh-CN"/>
              </w:rPr>
              <w:t xml:space="preserve">  </w:t>
            </w:r>
            <w:r>
              <w:rPr>
                <w:rFonts w:hint="eastAsia" w:ascii="宋体" w:hAnsi="宋体" w:eastAsia="仿宋_GB2312" w:cs="仿宋_GB2312"/>
                <w:color w:val="auto"/>
                <w:sz w:val="32"/>
                <w:szCs w:val="32"/>
                <w:highlight w:val="none"/>
                <w:lang w:eastAsia="zh-CN"/>
              </w:rPr>
              <w:t>煜</w:t>
            </w:r>
          </w:p>
        </w:tc>
        <w:tc>
          <w:tcPr>
            <w:tcW w:w="2249" w:type="dxa"/>
            <w:noWrap w:val="0"/>
            <w:vAlign w:val="center"/>
          </w:tcPr>
          <w:p>
            <w:pPr>
              <w:bidi w:val="0"/>
              <w:snapToGrid w:val="0"/>
              <w:jc w:val="center"/>
              <w:rPr>
                <w:rFonts w:hint="default" w:ascii="宋体" w:hAnsi="宋体" w:eastAsia="仿宋_GB2312" w:cs="仿宋_GB2312"/>
                <w:color w:val="auto"/>
                <w:sz w:val="32"/>
                <w:szCs w:val="32"/>
                <w:highlight w:val="none"/>
                <w:lang w:val="en-US" w:eastAsia="zh-CN"/>
              </w:rPr>
            </w:pPr>
            <w:r>
              <w:rPr>
                <w:rFonts w:hint="eastAsia" w:ascii="宋体" w:hAnsi="宋体" w:eastAsia="仿宋_GB2312" w:cs="仿宋_GB2312"/>
                <w:color w:val="auto"/>
                <w:sz w:val="32"/>
                <w:szCs w:val="32"/>
                <w:highlight w:val="none"/>
                <w:lang w:val="en-US" w:eastAsia="zh-CN"/>
              </w:rPr>
              <w:t>68281162</w:t>
            </w:r>
          </w:p>
        </w:tc>
      </w:tr>
    </w:tbl>
    <w:p>
      <w:pPr>
        <w:bidi w:val="0"/>
        <w:rPr>
          <w:color w:val="auto"/>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suppressAutoHyphens/>
        <w:rPr>
          <w:rFonts w:ascii="仿宋_GB2312" w:hAnsi="Times New Roman" w:eastAsia="仿宋_GB2312" w:cs="Times New Roman"/>
          <w:sz w:val="32"/>
          <w:szCs w:val="30"/>
        </w:rPr>
      </w:pPr>
      <w:r>
        <w:rPr>
          <w:rFonts w:ascii="仿宋_GB2312" w:hAnsi="宋体" w:eastAsia="仿宋_GB2312" w:cs="Times New Roman"/>
          <w:sz w:val="28"/>
          <w:szCs w:val="28"/>
        </w:rPr>
        <mc:AlternateContent>
          <mc:Choice Requires="wps">
            <w:drawing>
              <wp:anchor distT="0" distB="0" distL="114300" distR="114300" simplePos="0" relativeHeight="251688960" behindDoc="0" locked="0" layoutInCell="1" allowOverlap="1">
                <wp:simplePos x="0" y="0"/>
                <wp:positionH relativeFrom="column">
                  <wp:posOffset>28575</wp:posOffset>
                </wp:positionH>
                <wp:positionV relativeFrom="paragraph">
                  <wp:posOffset>332740</wp:posOffset>
                </wp:positionV>
                <wp:extent cx="5615940" cy="0"/>
                <wp:effectExtent l="0" t="0" r="0" b="0"/>
                <wp:wrapNone/>
                <wp:docPr id="79" name="直线 130"/>
                <wp:cNvGraphicFramePr/>
                <a:graphic xmlns:a="http://schemas.openxmlformats.org/drawingml/2006/main">
                  <a:graphicData uri="http://schemas.microsoft.com/office/word/2010/wordprocessingShape">
                    <wps:wsp>
                      <wps:cNvCnPr/>
                      <wps:spPr>
                        <a:xfrm>
                          <a:off x="0" y="0"/>
                          <a:ext cx="561594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130" o:spid="_x0000_s1026" o:spt="20" style="position:absolute;left:0pt;margin-left:2.25pt;margin-top:26.2pt;height:0pt;width:442.2pt;z-index:251688960;mso-width-relative:page;mso-height-relative:page;" filled="f" stroked="t" coordsize="21600,21600" o:gfxdata="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Mf+nQ0wAA&#10;AAcBAAAPAAAAAAAAAAEAIAAAACIAAABkcnMvZG93bnJldi54bWxQSwECFAAUAAAACACHTuJAWBXB&#10;9OoBAADeAwAADgAAAAAAAAABACAAAAAiAQAAZHJzL2Uyb0RvYy54bWxQSwUGAAAAAAYABgBZAQAA&#10;fgUAAAAA&#10;">
                <v:fill on="f" focussize="0,0"/>
                <v:stroke weight="0.5pt" color="#000000" joinstyle="round"/>
                <v:imagedata o:title=""/>
                <o:lock v:ext="edit" aspectratio="f"/>
              </v:line>
            </w:pict>
          </mc:Fallback>
        </mc:AlternateContent>
      </w:r>
      <w:r>
        <w:rPr>
          <w:rFonts w:hint="default" w:ascii="仿宋_GB2312" w:eastAsia="仿宋_GB2312"/>
          <w:sz w:val="30"/>
          <w:szCs w:val="30"/>
          <w:lang w:val="en-US"/>
        </w:rPr>
        <mc:AlternateContent>
          <mc:Choice Requires="wps">
            <w:drawing>
              <wp:anchor distT="0" distB="0" distL="114300" distR="114300" simplePos="0" relativeHeight="251664384"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55" name="直线 102"/>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2" o:spid="_x0000_s1026" o:spt="20" style="position:absolute;left:0pt;margin-left:5.1pt;margin-top:552pt;height:0pt;width:433.5pt;z-index:251664384;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5A4Ul1AAA&#10;AAwBAAAPAAAAAAAAAAEAIAAAACIAAABkcnMvZG93bnJldi54bWxQSwECFAAUAAAACACHTuJAEsNQ&#10;6ukBAADeAwAADgAAAAAAAAABACAAAAAjAQAAZHJzL2Uyb0RvYy54bWxQSwUGAAAAAAYABgBZAQAA&#10;fgUAAAAA&#10;">
                <v:fill on="f" focussize="0,0"/>
                <v:stroke color="#000000" joinstyle="round"/>
                <v:imagedata o:title=""/>
                <o:lock v:ext="edit" aspectratio="f"/>
              </v:line>
            </w:pict>
          </mc:Fallback>
        </mc:AlternateContent>
      </w:r>
      <w:r>
        <w:rPr>
          <w:rFonts w:hint="default" w:ascii="仿宋_GB2312" w:eastAsia="仿宋_GB2312"/>
          <w:sz w:val="30"/>
          <w:szCs w:val="30"/>
          <w:lang w:val="en-US"/>
        </w:rPr>
        <mc:AlternateContent>
          <mc:Choice Requires="wps">
            <w:drawing>
              <wp:anchor distT="0" distB="0" distL="114300" distR="114300" simplePos="0" relativeHeight="251663360"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4" name="直线 10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3" o:spid="_x0000_s1026" o:spt="20" style="position:absolute;left:0pt;margin-left:5.1pt;margin-top:552pt;height:0pt;width:0.05pt;z-index:251663360;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M/8FzUAAAA&#10;CwEAAA8AAAAAAAAAAQAgAAAAIgAAAGRycy9kb3ducmV2LnhtbFBLAQIUABQAAAAIAIdO4kBswbxP&#10;6AEAANoDAAAOAAAAAAAAAAEAIAAAACMBAABkcnMvZTJvRG9jLnhtbFBLBQYAAAAABgAGAFkBAAB9&#10;BQAAAAA=&#10;">
                <v:fill on="f" focussize="0,0"/>
                <v:stroke color="#000000" joinstyle="round"/>
                <v:imagedata o:title=""/>
                <o:lock v:ext="edit" aspectratio="f"/>
              </v:line>
            </w:pict>
          </mc:Fallback>
        </mc:AlternateContent>
      </w:r>
      <w:r>
        <w:rPr>
          <w:rFonts w:hint="default" w:ascii="仿宋_GB2312" w:eastAsia="仿宋_GB2312"/>
          <w:sz w:val="30"/>
          <w:szCs w:val="30"/>
          <w:lang w:val="en-US"/>
        </w:rPr>
        <mc:AlternateContent>
          <mc:Choice Requires="wps">
            <w:drawing>
              <wp:anchor distT="0" distB="0" distL="114300" distR="114300" simplePos="0" relativeHeight="251662336"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53" name="直线 104"/>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4" o:spid="_x0000_s1026" o:spt="20" style="position:absolute;left:0pt;margin-left:5.1pt;margin-top:552pt;height:0pt;width:433.5pt;z-index:251662336;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QOFJdQA&#10;AAAMAQAADwAAAAAAAAABACAAAAAiAAAAZHJzL2Rvd25yZXYueG1sUEsBAhQAFAAAAAgAh07iQKRs&#10;2lXqAQAA3gMAAA4AAAAAAAAAAQAgAAAAIwEAAGRycy9lMm9Eb2MueG1sUEsFBgAAAAAGAAYAWQEA&#10;AH8FAAAAAA==&#10;">
                <v:fill on="f" focussize="0,0"/>
                <v:stroke color="#000000" joinstyle="round"/>
                <v:imagedata o:title=""/>
                <o:lock v:ext="edit" aspectratio="f"/>
              </v:line>
            </w:pict>
          </mc:Fallback>
        </mc:AlternateContent>
      </w:r>
      <w:r>
        <w:rPr>
          <w:rFonts w:hint="default" w:ascii="仿宋_GB2312" w:eastAsia="仿宋_GB2312"/>
          <w:sz w:val="30"/>
          <w:szCs w:val="30"/>
          <w:lang w:val="en-US"/>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2" name="直线 10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5" o:spid="_x0000_s1026" o:spt="20" style="position:absolute;left:0pt;margin-left:5.1pt;margin-top:552pt;height:0pt;width:0.05pt;z-index:251661312;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wXNQAAAAL&#10;AQAADwAAAAAAAAABACAAAAAiAAAAZHJzL2Rvd25yZXYueG1sUEsBAhQAFAAAAAgAh07iQP4ZPNXn&#10;AQAA2gMAAA4AAAAAAAAAAQAgAAAAIwEAAGRycy9lMm9Eb2MueG1sUEsFBgAAAAAGAAYAWQEAAHwF&#10;AAAAAA==&#10;">
                <v:fill on="f" focussize="0,0"/>
                <v:stroke color="#000000" joinstyle="round"/>
                <v:imagedata o:title=""/>
                <o:lock v:ext="edit" aspectratio="f"/>
              </v:line>
            </w:pict>
          </mc:Fallback>
        </mc:AlternateContent>
      </w:r>
    </w:p>
    <w:p>
      <w:pPr>
        <w:suppressAutoHyphens/>
        <w:adjustRightInd w:val="0"/>
        <w:snapToGrid w:val="0"/>
        <w:spacing w:line="336" w:lineRule="auto"/>
        <w:ind w:firstLine="284"/>
        <w:rPr>
          <w:rFonts w:hint="default"/>
          <w:lang w:val="en-US"/>
        </w:rPr>
      </w:pPr>
      <w:r>
        <w:rPr>
          <w:rFonts w:hint="eastAsia" w:ascii="仿宋_GB2312" w:hAnsi="宋体" w:eastAsia="仿宋_GB2312" w:cs="Times New Roman"/>
          <w:sz w:val="28"/>
          <w:szCs w:val="28"/>
        </w:rPr>
        <w:t>上海市知识产权局办公室</w:t>
      </w:r>
      <w:r>
        <w:rPr>
          <w:rFonts w:hint="eastAsia" w:ascii="仿宋_GB2312" w:hAnsi="宋体" w:eastAsia="仿宋_GB2312" w:cs="Times New Roman"/>
          <w:spacing w:val="-2"/>
          <w:sz w:val="28"/>
          <w:szCs w:val="28"/>
        </w:rPr>
        <w:t xml:space="preserve">    </w:t>
      </w:r>
      <w:r>
        <w:rPr>
          <w:rFonts w:hint="eastAsia" w:ascii="仿宋_GB2312" w:hAnsi="宋体" w:eastAsia="仿宋_GB2312" w:cs="Times New Roman"/>
          <w:spacing w:val="-3"/>
          <w:sz w:val="28"/>
          <w:szCs w:val="28"/>
        </w:rPr>
        <w:t xml:space="preserve">    </w:t>
      </w:r>
      <w:r>
        <w:rPr>
          <w:rFonts w:hint="eastAsia" w:ascii="仿宋_GB2312" w:hAnsi="宋体" w:eastAsia="仿宋_GB2312" w:cs="Times New Roman"/>
          <w:spacing w:val="-3"/>
          <w:sz w:val="28"/>
          <w:szCs w:val="28"/>
          <w:lang w:val="en-US" w:eastAsia="zh-CN"/>
        </w:rPr>
        <w:t xml:space="preserve">  </w:t>
      </w:r>
      <w:r>
        <w:rPr>
          <w:rFonts w:hint="eastAsia" w:ascii="仿宋_GB2312" w:hAnsi="宋体" w:eastAsia="仿宋_GB2312" w:cs="Times New Roman"/>
          <w:spacing w:val="-3"/>
          <w:sz w:val="28"/>
          <w:szCs w:val="28"/>
        </w:rPr>
        <w:t xml:space="preserve">   </w:t>
      </w:r>
      <w:r>
        <w:rPr>
          <w:rFonts w:hint="eastAsia" w:ascii="仿宋_GB2312" w:hAnsi="宋体" w:eastAsia="仿宋_GB2312" w:cs="Times New Roman"/>
          <w:spacing w:val="-3"/>
          <w:sz w:val="28"/>
          <w:szCs w:val="28"/>
          <w:lang w:val="en-US" w:eastAsia="zh-CN"/>
        </w:rPr>
        <w:t xml:space="preserve"> </w:t>
      </w:r>
      <w:r>
        <w:rPr>
          <w:rFonts w:hint="eastAsia" w:ascii="仿宋_GB2312" w:hAnsi="宋体" w:eastAsia="仿宋_GB2312" w:cs="Times New Roman"/>
          <w:spacing w:val="-3"/>
          <w:sz w:val="28"/>
          <w:szCs w:val="28"/>
        </w:rPr>
        <w:t xml:space="preserve">  </w:t>
      </w:r>
      <w:r>
        <w:rPr>
          <w:rFonts w:hint="eastAsia" w:ascii="仿宋_GB2312" w:hAnsi="宋体" w:eastAsia="仿宋_GB2312" w:cs="Times New Roman"/>
          <w:spacing w:val="-3"/>
          <w:sz w:val="28"/>
          <w:szCs w:val="28"/>
          <w:lang w:val="en-US" w:eastAsia="zh-CN"/>
        </w:rPr>
        <w:t xml:space="preserve">  </w:t>
      </w:r>
      <w:r>
        <w:rPr>
          <w:rFonts w:hint="eastAsia" w:ascii="仿宋_GB2312" w:hAnsi="宋体" w:eastAsia="仿宋_GB2312" w:cs="Times New Roman"/>
          <w:spacing w:val="-3"/>
          <w:sz w:val="28"/>
          <w:szCs w:val="28"/>
        </w:rPr>
        <w:t xml:space="preserve"> </w:t>
      </w:r>
      <w:r>
        <w:rPr>
          <w:rFonts w:hint="eastAsia" w:ascii="仿宋_GB2312" w:hAnsi="宋体" w:eastAsia="仿宋_GB2312" w:cs="Times New Roman"/>
          <w:sz w:val="28"/>
          <w:szCs w:val="28"/>
        </w:rPr>
        <w:t>202</w:t>
      </w:r>
      <w:r>
        <w:rPr>
          <w:rFonts w:hint="eastAsia" w:ascii="仿宋_GB2312" w:hAnsi="宋体" w:eastAsia="仿宋_GB2312" w:cs="Times New Roman"/>
          <w:sz w:val="28"/>
          <w:szCs w:val="28"/>
          <w:lang w:val="en-US" w:eastAsia="zh-CN"/>
        </w:rPr>
        <w:t>3</w:t>
      </w:r>
      <w:r>
        <w:rPr>
          <w:rFonts w:hint="eastAsia" w:ascii="仿宋_GB2312" w:hAnsi="宋体" w:eastAsia="仿宋_GB2312" w:cs="Times New Roman"/>
          <w:sz w:val="28"/>
          <w:szCs w:val="28"/>
        </w:rPr>
        <w:t>年</w:t>
      </w:r>
      <w:r>
        <w:rPr>
          <w:rFonts w:hint="eastAsia" w:ascii="仿宋_GB2312" w:hAnsi="宋体" w:eastAsia="仿宋_GB2312" w:cs="Times New Roman"/>
          <w:sz w:val="28"/>
          <w:szCs w:val="28"/>
          <w:lang w:val="en-US" w:eastAsia="zh-CN"/>
        </w:rPr>
        <w:t>2</w:t>
      </w:r>
      <w:r>
        <w:rPr>
          <w:rFonts w:hint="eastAsia" w:ascii="仿宋_GB2312" w:hAnsi="宋体" w:eastAsia="仿宋_GB2312" w:cs="Times New Roman"/>
          <w:sz w:val="28"/>
          <w:szCs w:val="28"/>
        </w:rPr>
        <w:t>月</w:t>
      </w:r>
      <w:r>
        <w:rPr>
          <w:rFonts w:hint="eastAsia" w:ascii="仿宋_GB2312" w:hAnsi="宋体" w:eastAsia="仿宋_GB2312" w:cs="Times New Roman"/>
          <w:sz w:val="28"/>
          <w:szCs w:val="28"/>
          <w:lang w:val="en-US" w:eastAsia="zh-CN"/>
        </w:rPr>
        <w:t>20</w:t>
      </w:r>
      <w:r>
        <w:rPr>
          <w:rFonts w:hint="eastAsia" w:ascii="仿宋_GB2312" w:hAnsi="宋体" w:eastAsia="仿宋_GB2312" w:cs="Times New Roman"/>
          <w:sz w:val="28"/>
          <w:szCs w:val="28"/>
        </w:rPr>
        <w:t>日印发</w:t>
      </w:r>
      <w:r>
        <w:rPr>
          <w:rFonts w:ascii="仿宋_GB2312" w:hAnsi="宋体" w:eastAsia="仿宋_GB2312" w:cs="Times New Roman"/>
          <w:sz w:val="28"/>
          <w:szCs w:val="28"/>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260350</wp:posOffset>
                </wp:positionV>
                <wp:extent cx="5615940" cy="0"/>
                <wp:effectExtent l="0" t="0" r="0" b="0"/>
                <wp:wrapNone/>
                <wp:docPr id="78" name="直线 107"/>
                <wp:cNvGraphicFramePr/>
                <a:graphic xmlns:a="http://schemas.openxmlformats.org/drawingml/2006/main">
                  <a:graphicData uri="http://schemas.microsoft.com/office/word/2010/wordprocessingShape">
                    <wps:wsp>
                      <wps:cNvCnPr/>
                      <wps:spPr>
                        <a:xfrm>
                          <a:off x="0" y="0"/>
                          <a:ext cx="561594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107" o:spid="_x0000_s1026" o:spt="20" style="position:absolute;left:0pt;margin-left:0pt;margin-top:20.5pt;height:0pt;width:442.2pt;z-index:251687936;mso-width-relative:page;mso-height-relative:page;" filled="f" stroked="t" coordsize="21600,21600" o:gfxdata="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37VQ0wAA&#10;AAYBAAAPAAAAAAAAAAEAIAAAACIAAABkcnMvZG93bnJldi54bWxQSwECFAAUAAAACACHTuJA5fRU&#10;OuoBAADeAwAADgAAAAAAAAABACAAAAAiAQAAZHJzL2Uyb0RvYy54bWxQSwUGAAAAAAYABgBZAQAA&#10;fgUAAAAA&#10;">
                <v:fill on="f" focussize="0,0"/>
                <v:stroke weight="0.5pt" color="#000000" joinstyle="round"/>
                <v:imagedata o:title=""/>
                <o:lock v:ext="edit" aspectratio="f"/>
              </v:line>
            </w:pict>
          </mc:Fallback>
        </mc:AlternateContent>
      </w:r>
      <w:r>
        <w:rPr>
          <w:rFonts w:hint="eastAsia" w:ascii="仿宋_GB2312" w:hAnsi="Times New Roman" w:eastAsia="仿宋_GB2312" w:cs="Times New Roman"/>
          <w:sz w:val="30"/>
          <w:szCs w:val="30"/>
        </w:rPr>
        <mc:AlternateContent>
          <mc:Choice Requires="wps">
            <w:drawing>
              <wp:anchor distT="0" distB="0" distL="114300" distR="114300" simplePos="0" relativeHeight="251686912"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7" name="直线 108"/>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8" o:spid="_x0000_s1026" o:spt="20" style="position:absolute;left:0pt;margin-left:5.1pt;margin-top:552pt;height:0pt;width:433.5pt;z-index:251686912;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kDhSXU&#10;AAAADAEAAA8AAAAAAAAAAQAgAAAAIgAAAGRycy9kb3ducmV2LnhtbFBLAQIUABQAAAAIAIdO4kA3&#10;FUbD6wEAAN4DAAAOAAAAAAAAAAEAIAAAACMBAABkcnMvZTJvRG9jLnhtbFBLBQYAAAAABgAGAFkB&#10;AACABQAAAAA=&#10;">
                <v:fill on="f" focussize="0,0"/>
                <v:stroke color="#000000" joinstyle="round"/>
                <v:imagedata o:title=""/>
                <o:lock v:ext="edit" aspectratio="f"/>
              </v:line>
            </w:pict>
          </mc:Fallback>
        </mc:AlternateContent>
      </w:r>
      <w:r>
        <w:rPr>
          <w:rFonts w:hint="eastAsia" w:ascii="仿宋_GB2312" w:hAnsi="Times New Roman" w:eastAsia="仿宋_GB2312" w:cs="Times New Roman"/>
          <w:sz w:val="30"/>
          <w:szCs w:val="30"/>
        </w:rPr>
        <mc:AlternateContent>
          <mc:Choice Requires="wps">
            <w:drawing>
              <wp:anchor distT="0" distB="0" distL="114300" distR="114300" simplePos="0" relativeHeight="251685888"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76" name="直线 10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9" o:spid="_x0000_s1026" o:spt="20" style="position:absolute;left:0pt;margin-left:5.1pt;margin-top:552pt;height:0pt;width:0.05pt;z-index:251685888;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M/8FzUAAAA&#10;CwEAAA8AAAAAAAAAAQAgAAAAIgAAAGRycy9kb3ducmV2LnhtbFBLAQIUABQAAAAIAIdO4kDaX/cY&#10;6AEAANoDAAAOAAAAAAAAAAEAIAAAACMBAABkcnMvZTJvRG9jLnhtbFBLBQYAAAAABgAGAFkBAAB9&#10;BQAAAAA=&#10;">
                <v:fill on="f" focussize="0,0"/>
                <v:stroke color="#000000" joinstyle="round"/>
                <v:imagedata o:title=""/>
                <o:lock v:ext="edit" aspectratio="f"/>
              </v:line>
            </w:pict>
          </mc:Fallback>
        </mc:AlternateContent>
      </w:r>
      <w:r>
        <w:rPr>
          <w:rFonts w:hint="eastAsia" w:ascii="仿宋_GB2312" w:hAnsi="Times New Roman" w:eastAsia="仿宋_GB2312" w:cs="Times New Roman"/>
          <w:sz w:val="30"/>
          <w:szCs w:val="30"/>
        </w:rPr>
        <mc:AlternateContent>
          <mc:Choice Requires="wps">
            <w:drawing>
              <wp:anchor distT="0" distB="0" distL="114300" distR="114300" simplePos="0" relativeHeight="251684864"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5" name="直线 110"/>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0" o:spid="_x0000_s1026" o:spt="20" style="position:absolute;left:0pt;margin-left:5.1pt;margin-top:552pt;height:0pt;width:433.5pt;z-index:251684864;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5A4Ul1AAA&#10;AAwBAAAPAAAAAAAAAAEAIAAAACIAAABkcnMvZG93bnJldi54bWxQSwECFAAUAAAACACHTuJA7GEI&#10;e+kBAADeAwAADgAAAAAAAAABACAAAAAjAQAAZHJzL2Uyb0RvYy54bWxQSwUGAAAAAAYABgBZAQAA&#10;fgUAAAAA&#10;">
                <v:fill on="f" focussize="0,0"/>
                <v:stroke color="#000000" joinstyle="round"/>
                <v:imagedata o:title=""/>
                <o:lock v:ext="edit" aspectratio="f"/>
              </v:line>
            </w:pict>
          </mc:Fallback>
        </mc:AlternateContent>
      </w:r>
      <w:r>
        <w:rPr>
          <w:rFonts w:hint="eastAsia" w:ascii="仿宋_GB2312" w:hAnsi="Times New Roman" w:eastAsia="仿宋_GB2312" w:cs="Times New Roman"/>
          <w:sz w:val="30"/>
          <w:szCs w:val="30"/>
        </w:rPr>
        <mc:AlternateContent>
          <mc:Choice Requires="wps">
            <w:drawing>
              <wp:anchor distT="0" distB="0" distL="114300" distR="114300" simplePos="0" relativeHeight="251683840"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74" name="直线 11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1" o:spid="_x0000_s1026" o:spt="20" style="position:absolute;left:0pt;margin-left:5.1pt;margin-top:552pt;height:0pt;width:0.05pt;z-index:251683840;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jP/Bc1AAAAAsB&#10;AAAPAAAAAAAAAAEAIAAAACIAAABkcnMvZG93bnJldi54bWxQSwECFAAUAAAACACHTuJAki/U0+YB&#10;AADaAwAADgAAAAAAAAABACAAAAAjAQAAZHJzL2Uyb0RvYy54bWxQSwUGAAAAAAYABgBZAQAAewUA&#10;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8720"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9" name="直线 112"/>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2" o:spid="_x0000_s1026" o:spt="20" style="position:absolute;left:0pt;margin-left:5.1pt;margin-top:552pt;height:0pt;width:433.5pt;z-index:251678720;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QOFJdQA&#10;AAAMAQAADwAAAAAAAAABACAAAAAiAAAAZHJzL2Rvd25yZXYueG1sUEsBAhQAFAAAAAgAh07iQImW&#10;dHbqAQAA3gMAAA4AAAAAAAAAAQAgAAAAIwEAAGRycy9lMm9Eb2MueG1sUEsFBgAAAAAGAAYAWQEA&#10;AH8FA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7696"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8" name="直线 11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3" o:spid="_x0000_s1026" o:spt="20" style="position:absolute;left:0pt;margin-left:5.1pt;margin-top:552pt;height:0pt;width:0.05pt;z-index:251677696;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jP/Bc1AAAAAsB&#10;AAAPAAAAAAAAAAEAIAAAACIAAABkcnMvZG93bnJldi54bWxQSwECFAAUAAAACACHTuJA7vybsOYB&#10;AADaAwAADgAAAAAAAAABACAAAAAjAQAAZHJzL2Uyb0RvYy54bWxQSwUGAAAAAAYABgBZAQAAewUA&#10;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82816"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3" name="直线 114"/>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4" o:spid="_x0000_s1026" o:spt="20" style="position:absolute;left:0pt;margin-left:5.1pt;margin-top:552pt;height:0pt;width:433.5pt;z-index:251682816;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kDhSXU&#10;AAAADAEAAA8AAAAAAAAAAQAgAAAAIgAAAGRycy9kb3ducmV2LnhtbFBLAQIUABQAAAAIAIdO4kCm&#10;TPD+6wEAAN4DAAAOAAAAAAAAAAEAIAAAACMBAABkcnMvZTJvRG9jLnhtbFBLBQYAAAAABgAGAFkB&#10;AACABQ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8179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72" name="直线 11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5" o:spid="_x0000_s1026" o:spt="20" style="position:absolute;left:0pt;margin-left:5.1pt;margin-top:552pt;height:0pt;width:0.05pt;z-index:251681792;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wXNQAAAAL&#10;AQAADwAAAAAAAAABACAAAAAiAAAAZHJzL2Rvd25yZXYueG1sUEsBAhQAFAAAAAgAh07iQKsRQL7n&#10;AQAA2gMAAA4AAAAAAAAAAQAgAAAAIwEAAGRycy9lMm9Eb2MueG1sUEsFBgAAAAAGAAYAWQEAAHwF&#10;A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8076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1" name="直线 116"/>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6" o:spid="_x0000_s1026" o:spt="20" style="position:absolute;left:0pt;margin-left:5.1pt;margin-top:552pt;height:0pt;width:433.5pt;z-index:251680768;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QOFJdQA&#10;AAAMAQAADwAAAAAAAAABACAAAAAiAAAAZHJzL2Rvd25yZXYueG1sUEsBAhQAFAAAAAgAh07iQAvU&#10;piLqAQAA3gMAAA4AAAAAAAAAAQAgAAAAIwEAAGRycy9lMm9Eb2MueG1sUEsFBgAAAAAGAAYAWQEA&#10;AH8FA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974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70" name="直线 11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7" o:spid="_x0000_s1026" o:spt="20" style="position:absolute;left:0pt;margin-left:5.1pt;margin-top:552pt;height:0pt;width:0.05pt;z-index:251679744;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wXNQAAAAL&#10;AQAADwAAAAAAAAABACAAAAAiAAAAZHJzL2Rvd25yZXYueG1sUEsBAhQAFAAAAAgAh07iQCWmP8jn&#10;AQAA2gMAAA4AAAAAAAAAAQAgAAAAIwEAAGRycy9lMm9Eb2MueG1sUEsFBgAAAAAGAAYAWQEAAHwF&#10;A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7667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7" name="直线 118"/>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8" o:spid="_x0000_s1026" o:spt="20" style="position:absolute;left:0pt;margin-left:5.1pt;margin-top:552pt;height:0pt;width:0.05pt;z-index:251676672;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M/8FzUAAAA&#10;CwEAAA8AAAAAAAAAAQAgAAAAIgAAAGRycy9kb3ducmV2LnhtbFBLAQIUABQAAAAIAIdO4kDV7PMm&#10;6AEAANoDAAAOAAAAAAAAAAEAIAAAACMBAABkcnMvZTJvRG9jLnhtbFBLBQYAAAAABgAGAFkBAAB9&#10;BQ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7564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6" name="直线 119"/>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9" o:spid="_x0000_s1026" o:spt="20" style="position:absolute;left:0pt;margin-left:5.1pt;margin-top:552pt;height:0pt;width:433.5pt;z-index:251675648;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QOFJdQA&#10;AAAMAQAADwAAAAAAAAABACAAAAAiAAAAZHJzL2Rvd25yZXYueG1sUEsBAhQAFAAAAAgAh07iQIed&#10;MPnqAQAA3gMAAA4AAAAAAAAAAQAgAAAAIwEAAGRycy9lMm9Eb2MueG1sUEsFBgAAAAAGAAYAWQEA&#10;AH8FA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7462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5" name="直线 120"/>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0" o:spid="_x0000_s1026" o:spt="20" style="position:absolute;left:0pt;margin-left:5.1pt;margin-top:552pt;height:0pt;width:0.05pt;z-index:251674624;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M/8FzUAAAACwEA&#10;AA8AAAAAAAAAAQAgAAAAIgAAAGRycy9kb3ducmV2LnhtbFBLAQIUABQAAAAIAIdO4kAb8iOs5QEA&#10;ANoDAAAOAAAAAAAAAAEAIAAAACMBAABkcnMvZTJvRG9jLnhtbFBLBQYAAAAABgAGAFkBAAB6BQAA&#10;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69504"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0" name="直线 121"/>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1" o:spid="_x0000_s1026" o:spt="20" style="position:absolute;left:0pt;margin-left:5.1pt;margin-top:552pt;height:0pt;width:433.5pt;z-index:251669504;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5A4Ul1AAA&#10;AAwBAAAPAAAAAAAAAAEAIAAAACIAAABkcnMvZG93bnJldi54bWxQSwECFAAUAAAACACHTuJAChd2&#10;4ukBAADeAwAADgAAAAAAAAABACAAAAAjAQAAZHJzL2Uyb0RvYy54bWxQSwUGAAAAAAYABgBZAQAA&#10;fgU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68480"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9" name="直线 12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2" o:spid="_x0000_s1026" o:spt="20" style="position:absolute;left:0pt;margin-left:5.1pt;margin-top:552pt;height:0pt;width:0.05pt;z-index:251668480;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wXNQAAAAL&#10;AQAADwAAAAAAAAABACAAAAAiAAAAZHJzL2Rvd25yZXYueG1sUEsBAhQAFAAAAAgAh07iQHGe6YTn&#10;AQAA2gMAAA4AAAAAAAAAAQAgAAAAIwEAAGRycy9lMm9Eb2MueG1sUEsFBgAAAAAGAAYAWQEAAHwF&#10;A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3600"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4" name="直线 123"/>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3" o:spid="_x0000_s1026" o:spt="20" style="position:absolute;left:0pt;margin-left:5.1pt;margin-top:552pt;height:0pt;width:433.5pt;z-index:251673600;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kDhSXU&#10;AAAADAEAAA8AAAAAAAAAAQAgAAAAIgAAAGRycy9kb3ducmV2LnhtbFBLAQIUABQAAAAIAIdO4kAV&#10;pz3P6wEAAN4DAAAOAAAAAAAAAAEAIAAAACMBAABkcnMvZTJvRG9jLnhtbFBLBQYAAAAABgAGAFkB&#10;AACABQ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2576"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3" name="直线 12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4" o:spid="_x0000_s1026" o:spt="20" style="position:absolute;left:0pt;margin-left:5.1pt;margin-top:552pt;height:0pt;width:0.05pt;z-index:251672576;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M/8FzUAAAA&#10;CwEAAA8AAAAAAAAAAQAgAAAAIgAAAGRycy9kb3ducmV2LnhtbFBLAQIUABQAAAAIAIdO4kAizLfB&#10;6AEAANoDAAAOAAAAAAAAAAEAIAAAACMBAABkcnMvZTJvRG9jLnhtbFBLBQYAAAAABgAGAFkBAAB9&#10;BQ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1552"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2" name="直线 125"/>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5" o:spid="_x0000_s1026" o:spt="20" style="position:absolute;left:0pt;margin-left:5.1pt;margin-top:552pt;height:0pt;width:433.5pt;z-index:251671552;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QOFJdQA&#10;AAAMAQAADwAAAAAAAAABACAAAAAiAAAAZHJzL2Rvd25yZXYueG1sUEsBAhQAFAAAAAgAh07iQKMI&#10;t3DqAQAA3gMAAA4AAAAAAAAAAQAgAAAAIwEAAGRycy9lMm9Eb2MueG1sUEsFBgAAAAAGAAYAWQEA&#10;AH8FA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0528"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1" name="直线 126"/>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6" o:spid="_x0000_s1026" o:spt="20" style="position:absolute;left:0pt;margin-left:5.1pt;margin-top:552pt;height:0pt;width:0.05pt;z-index:251670528;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wXNQAAAAL&#10;AQAADwAAAAAAAAABACAAAAAiAAAAZHJzL2Rvd25yZXYueG1sUEsBAhQAFAAAAAgAh07iQKx7yLfn&#10;AQAA2gMAAA4AAAAAAAAAAQAgAAAAIwEAAGRycy9lMm9Eb2MueG1sUEsFBgAAAAAGAAYAWQEAAHwF&#10;A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67456"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8" name="直线 12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7" o:spid="_x0000_s1026" o:spt="20" style="position:absolute;left:0pt;margin-left:5.1pt;margin-top:552pt;height:0pt;width:0.05pt;z-index:251667456;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wXNQAAAAL&#10;AQAADwAAAAAAAAABACAAAAAiAAAAZHJzL2Rvd25yZXYueG1sUEsBAhQAFAAAAAgAh07iQKGOjorn&#10;AQAA2gMAAA4AAAAAAAAAAQAgAAAAIwEAAGRycy9lMm9Eb2MueG1sUEsFBgAAAAAGAAYAWQEAAHwF&#10;A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66432"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57" name="直线 128"/>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8" o:spid="_x0000_s1026" o:spt="20" style="position:absolute;left:0pt;margin-left:5.1pt;margin-top:552pt;height:0pt;width:433.5pt;z-index:251666432;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QOFJdQA&#10;AAAMAQAADwAAAAAAAAABACAAAAAiAAAAZHJzL2Rvd25yZXYueG1sUEsBAhQAFAAAAAgAh07iQPqc&#10;/WvqAQAA3gMAAA4AAAAAAAAAAQAgAAAAIwEAAGRycy9lMm9Eb2MueG1sUEsFBgAAAAAGAAYAWQEA&#10;AH8FA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65408"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6" name="直线 12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9" o:spid="_x0000_s1026" o:spt="20" style="position:absolute;left:0pt;margin-left:5.1pt;margin-top:552pt;height:0pt;width:0.05pt;z-index:251665408;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wXNQAAAAL&#10;AQAADwAAAAAAAAABACAAAAAiAAAAZHJzL2Rvd25yZXYueG1sUEsBAhQAFAAAAAgAh07iQEqOgRLn&#10;AQAA2gMAAA4AAAAAAAAAAQAgAAAAIwEAAGRycy9lMm9Eb2MueG1sUEsFBgAAAAAGAAYAWQEAAHwF&#10;AAAAAA==&#10;">
                <v:fill on="f" focussize="0,0"/>
                <v:stroke color="#000000" joinstyle="round"/>
                <v:imagedata o:title=""/>
                <o:lock v:ext="edit" aspectratio="f"/>
              </v:line>
            </w:pict>
          </mc:Fallback>
        </mc:AlternateContent>
      </w:r>
    </w:p>
    <w:sectPr>
      <w:footerReference r:id="rId9" w:type="default"/>
      <w:type w:val="continuous"/>
      <w:pgSz w:w="11906" w:h="16838"/>
      <w:pgMar w:top="1871" w:right="1587" w:bottom="1701" w:left="1701"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ESI仿宋-GB2312">
    <w:altName w:val="仿宋"/>
    <w:panose1 w:val="00000000000000000000"/>
    <w:charset w:val="00"/>
    <w:family w:val="auto"/>
    <w:pitch w:val="default"/>
    <w:sig w:usb0="00000000" w:usb1="00000000" w:usb2="00000000" w:usb3="00000000" w:csb0="00040001" w:csb1="00000000"/>
  </w:font>
  <w:font w:name="方正书宋_GBK">
    <w:altName w:val="Arial Unicode MS"/>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Nimbus Roman No9 L">
    <w:altName w:val="Arial Unicode MS"/>
    <w:panose1 w:val="00000000000000000000"/>
    <w:charset w:val="00"/>
    <w:family w:val="auto"/>
    <w:pitch w:val="default"/>
    <w:sig w:usb0="00000000" w:usb1="00000000" w:usb2="00000000" w:usb3="00000000" w:csb0="00040001" w:csb1="00000000"/>
  </w:font>
  <w:font w:name="东文宋体">
    <w:altName w:val="宋体"/>
    <w:panose1 w:val="00000000000000000000"/>
    <w:charset w:val="00"/>
    <w:family w:val="auto"/>
    <w:pitch w:val="default"/>
    <w:sig w:usb0="00000000" w:usb1="00000000" w:usb2="00000000" w:usb3="00000000" w:csb0="00040001" w:csb1="00000000"/>
  </w:font>
  <w:font w:name="Wingdings 2">
    <w:panose1 w:val="05020102010507070707"/>
    <w:charset w:val="02"/>
    <w:family w:val="auto"/>
    <w:pitch w:val="default"/>
    <w:sig w:usb0="00000000" w:usb1="00000000" w:usb2="00000000" w:usb3="00000000" w:csb0="80000000"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right"/>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18"/>
        <w:lang w:val="en-US" w:eastAsia="zh-CN" w:bidi="ar-SA"/>
      </w:rPr>
      <mc:AlternateContent>
        <mc:Choice Requires="wps">
          <w:drawing>
            <wp:anchor distT="0" distB="0" distL="114300" distR="114300" simplePos="0" relativeHeight="25168998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righ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 MERGEFORMAT</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t>3</w:t>
                          </w:r>
                          <w:r>
                            <w:rPr>
                              <w:rFonts w:ascii="Times New Roman" w:hAnsi="Times New Roman" w:eastAsia="宋体" w:cs="Times New Roman"/>
                              <w:kern w:val="2"/>
                              <w:sz w:val="28"/>
                              <w:szCs w:val="28"/>
                              <w:lang w:val="en-US" w:eastAsia="zh-CN" w:bidi="ar-SA"/>
                            </w:rPr>
                            <w:fldChar w:fldCharType="end"/>
                          </w:r>
                          <w:r>
                            <w:rPr>
                              <w:rFonts w:hint="eastAsia" w:ascii="宋体" w:hAnsi="宋体" w:eastAsia="宋体" w:cs="Times New Roman"/>
                              <w:kern w:val="2"/>
                              <w:sz w:val="24"/>
                              <w:szCs w:val="24"/>
                              <w:lang w:val="en-US" w:eastAsia="zh-CN" w:bidi="ar-SA"/>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99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widowControl w:val="0"/>
                      <w:snapToGrid w:val="0"/>
                      <w:jc w:val="righ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 MERGEFORMAT</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t>3</w:t>
                    </w:r>
                    <w:r>
                      <w:rPr>
                        <w:rFonts w:ascii="Times New Roman" w:hAnsi="Times New Roman" w:eastAsia="宋体" w:cs="Times New Roman"/>
                        <w:kern w:val="2"/>
                        <w:sz w:val="28"/>
                        <w:szCs w:val="28"/>
                        <w:lang w:val="en-US" w:eastAsia="zh-CN" w:bidi="ar-SA"/>
                      </w:rPr>
                      <w:fldChar w:fldCharType="end"/>
                    </w:r>
                    <w:r>
                      <w:rPr>
                        <w:rFonts w:hint="eastAsia" w:ascii="宋体" w:hAnsi="宋体" w:eastAsia="宋体" w:cs="Times New Roman"/>
                        <w:kern w:val="2"/>
                        <w:sz w:val="24"/>
                        <w:szCs w:val="24"/>
                        <w:lang w:val="en-US" w:eastAsia="zh-CN" w:bidi="ar-SA"/>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18"/>
        <w:lang w:val="en-US" w:eastAsia="zh-CN" w:bidi="ar-SA"/>
      </w:rPr>
      <mc:AlternateContent>
        <mc:Choice Requires="wps">
          <w:drawing>
            <wp:anchor distT="0" distB="0" distL="114300" distR="114300" simplePos="0" relativeHeight="25169100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uppressAutoHyphens/>
                            <w:rPr>
                              <w:rFonts w:ascii="Times New Roman" w:hAnsi="Times New Roma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910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uppressAutoHyphens/>
                      <w:rPr>
                        <w:rFonts w:ascii="Times New Roman" w:hAnsi="Times New Roma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right"/>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18"/>
        <w:lang w:val="en-US" w:eastAsia="zh-CN" w:bidi="ar-SA"/>
      </w:rPr>
      <mc:AlternateContent>
        <mc:Choice Requires="wps">
          <w:drawing>
            <wp:anchor distT="0" distB="0" distL="114300" distR="114300" simplePos="0" relativeHeight="25168998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righ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 MERGEFORMAT</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t>3</w:t>
                          </w:r>
                          <w:r>
                            <w:rPr>
                              <w:rFonts w:ascii="Times New Roman" w:hAnsi="Times New Roman" w:eastAsia="宋体" w:cs="Times New Roman"/>
                              <w:kern w:val="2"/>
                              <w:sz w:val="28"/>
                              <w:szCs w:val="28"/>
                              <w:lang w:val="en-US" w:eastAsia="zh-CN" w:bidi="ar-SA"/>
                            </w:rPr>
                            <w:fldChar w:fldCharType="end"/>
                          </w:r>
                          <w:r>
                            <w:rPr>
                              <w:rFonts w:hint="eastAsia" w:ascii="宋体" w:hAnsi="宋体" w:eastAsia="宋体" w:cs="Times New Roman"/>
                              <w:kern w:val="2"/>
                              <w:sz w:val="24"/>
                              <w:szCs w:val="24"/>
                              <w:lang w:val="en-US" w:eastAsia="zh-CN" w:bidi="ar-SA"/>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99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widowControl w:val="0"/>
                      <w:snapToGrid w:val="0"/>
                      <w:jc w:val="righ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 MERGEFORMAT</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t>3</w:t>
                    </w:r>
                    <w:r>
                      <w:rPr>
                        <w:rFonts w:ascii="Times New Roman" w:hAnsi="Times New Roman" w:eastAsia="宋体" w:cs="Times New Roman"/>
                        <w:kern w:val="2"/>
                        <w:sz w:val="28"/>
                        <w:szCs w:val="28"/>
                        <w:lang w:val="en-US" w:eastAsia="zh-CN" w:bidi="ar-SA"/>
                      </w:rPr>
                      <w:fldChar w:fldCharType="end"/>
                    </w:r>
                    <w:r>
                      <w:rPr>
                        <w:rFonts w:hint="eastAsia" w:ascii="宋体" w:hAnsi="宋体" w:eastAsia="宋体" w:cs="Times New Roman"/>
                        <w:kern w:val="2"/>
                        <w:sz w:val="24"/>
                        <w:szCs w:val="24"/>
                        <w:lang w:val="en-US" w:eastAsia="zh-CN" w:bidi="ar-SA"/>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18"/>
        <w:lang w:val="en-US" w:eastAsia="zh-CN" w:bidi="ar-SA"/>
      </w:rPr>
      <mc:AlternateContent>
        <mc:Choice Requires="wps">
          <w:drawing>
            <wp:anchor distT="0" distB="0" distL="114300" distR="114300" simplePos="0" relativeHeight="251691008"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uppressAutoHyphens/>
                            <w:rPr>
                              <w:rFonts w:ascii="Times New Roman" w:hAnsi="Times New Roma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910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suppressAutoHyphens/>
                      <w:rPr>
                        <w:rFonts w:ascii="Times New Roman" w:hAnsi="Times New Roman"/>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right"/>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18"/>
        <w:lang w:val="en-US" w:eastAsia="zh-CN" w:bidi="ar-SA"/>
      </w:rPr>
      <mc:AlternateContent>
        <mc:Choice Requires="wps">
          <w:drawing>
            <wp:anchor distT="0" distB="0" distL="114300" distR="114300" simplePos="0" relativeHeight="251689984"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righ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 MERGEFORMAT</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t>3</w:t>
                          </w:r>
                          <w:r>
                            <w:rPr>
                              <w:rFonts w:ascii="Times New Roman" w:hAnsi="Times New Roman" w:eastAsia="宋体" w:cs="Times New Roman"/>
                              <w:kern w:val="2"/>
                              <w:sz w:val="28"/>
                              <w:szCs w:val="28"/>
                              <w:lang w:val="en-US" w:eastAsia="zh-CN" w:bidi="ar-SA"/>
                            </w:rPr>
                            <w:fldChar w:fldCharType="end"/>
                          </w:r>
                          <w:r>
                            <w:rPr>
                              <w:rFonts w:hint="eastAsia" w:ascii="宋体" w:hAnsi="宋体" w:eastAsia="宋体" w:cs="Times New Roman"/>
                              <w:kern w:val="2"/>
                              <w:sz w:val="24"/>
                              <w:szCs w:val="24"/>
                              <w:lang w:val="en-US" w:eastAsia="zh-CN" w:bidi="ar-SA"/>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99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widowControl w:val="0"/>
                      <w:snapToGrid w:val="0"/>
                      <w:jc w:val="righ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 MERGEFORMAT</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t>3</w:t>
                    </w:r>
                    <w:r>
                      <w:rPr>
                        <w:rFonts w:ascii="Times New Roman" w:hAnsi="Times New Roman" w:eastAsia="宋体" w:cs="Times New Roman"/>
                        <w:kern w:val="2"/>
                        <w:sz w:val="28"/>
                        <w:szCs w:val="28"/>
                        <w:lang w:val="en-US" w:eastAsia="zh-CN" w:bidi="ar-SA"/>
                      </w:rPr>
                      <w:fldChar w:fldCharType="end"/>
                    </w:r>
                    <w:r>
                      <w:rPr>
                        <w:rFonts w:hint="eastAsia" w:ascii="宋体" w:hAnsi="宋体" w:eastAsia="宋体" w:cs="Times New Roman"/>
                        <w:kern w:val="2"/>
                        <w:sz w:val="24"/>
                        <w:szCs w:val="24"/>
                        <w:lang w:val="en-US" w:eastAsia="zh-CN" w:bidi="ar-SA"/>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18"/>
        <w:lang w:val="en-US" w:eastAsia="zh-CN" w:bidi="ar-SA"/>
      </w:rPr>
      <mc:AlternateContent>
        <mc:Choice Requires="wps">
          <w:drawing>
            <wp:anchor distT="0" distB="0" distL="114300" distR="114300" simplePos="0" relativeHeight="251691008"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uppressAutoHyphens/>
                            <w:rPr>
                              <w:rFonts w:ascii="Times New Roman" w:hAnsi="Times New Roma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910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suppressAutoHyphens/>
                      <w:rPr>
                        <w:rFonts w:ascii="Times New Roman" w:hAnsi="Times New Roman"/>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9535" cy="230505"/>
              <wp:effectExtent l="0" t="0" r="0" b="0"/>
              <wp:wrapNone/>
              <wp:docPr id="80" name="文本框 1"/>
              <wp:cNvGraphicFramePr/>
              <a:graphic xmlns:a="http://schemas.openxmlformats.org/drawingml/2006/main">
                <a:graphicData uri="http://schemas.microsoft.com/office/word/2010/wordprocessingShape">
                  <wps:wsp>
                    <wps:cNvSpPr txBox="1"/>
                    <wps:spPr>
                      <a:xfrm>
                        <a:off x="0" y="0"/>
                        <a:ext cx="89535" cy="230505"/>
                      </a:xfrm>
                      <a:prstGeom prst="rect">
                        <a:avLst/>
                      </a:prstGeom>
                      <a:noFill/>
                      <a:ln>
                        <a:noFill/>
                      </a:ln>
                    </wps:spPr>
                    <wps:txbx>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8.15pt;width:7.05pt;mso-position-horizontal:outside;mso-position-horizontal-relative:margin;mso-wrap-style:none;z-index:251659264;mso-width-relative:page;mso-height-relative:page;" filled="f" stroked="f" coordsize="21600,21600" o:gfxdata="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bql7DRAAAAAwEAAA8AAAAA&#10;AAAAAQAgAAAAIgAAAGRycy9kb3ducmV2LnhtbFBLAQIUABQAAAAIAIdO4kAle9KB4gEAALwDAAAO&#10;AAAAAAAAAAEAIAAAACABAABkcnMvZTJvRG9jLnhtbFBLBQYAAAAABgAGAFkBAAB0BQAAAAA=&#10;">
              <v:fill on="f" focussize="0,0"/>
              <v:stroke on="f"/>
              <v:imagedata o:title=""/>
              <o:lock v:ext="edit" aspectratio="f"/>
              <v:textbox inset="0mm,0mm,0mm,0mm" style="mso-fit-shape-to-text:t;">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50E353"/>
    <w:multiLevelType w:val="singleLevel"/>
    <w:tmpl w:val="8150E353"/>
    <w:lvl w:ilvl="0" w:tentative="0">
      <w:start w:val="1"/>
      <w:numFmt w:val="decimal"/>
      <w:suff w:val="space"/>
      <w:lvlText w:val="%1."/>
      <w:lvlJc w:val="left"/>
    </w:lvl>
  </w:abstractNum>
  <w:abstractNum w:abstractNumId="1">
    <w:nsid w:val="87F11C2C"/>
    <w:multiLevelType w:val="singleLevel"/>
    <w:tmpl w:val="87F11C2C"/>
    <w:lvl w:ilvl="0" w:tentative="0">
      <w:start w:val="2"/>
      <w:numFmt w:val="chineseCounting"/>
      <w:suff w:val="nothing"/>
      <w:lvlText w:val="（%1）"/>
      <w:lvlJc w:val="left"/>
      <w:rPr>
        <w:rFonts w:hint="eastAsia"/>
      </w:rPr>
    </w:lvl>
  </w:abstractNum>
  <w:abstractNum w:abstractNumId="2">
    <w:nsid w:val="AD5A5334"/>
    <w:multiLevelType w:val="singleLevel"/>
    <w:tmpl w:val="AD5A5334"/>
    <w:lvl w:ilvl="0" w:tentative="0">
      <w:start w:val="1"/>
      <w:numFmt w:val="decimal"/>
      <w:suff w:val="space"/>
      <w:lvlText w:val="%1."/>
      <w:lvlJc w:val="left"/>
    </w:lvl>
  </w:abstractNum>
  <w:abstractNum w:abstractNumId="3">
    <w:nsid w:val="BDEEF5E3"/>
    <w:multiLevelType w:val="singleLevel"/>
    <w:tmpl w:val="BDEEF5E3"/>
    <w:lvl w:ilvl="0" w:tentative="0">
      <w:start w:val="2"/>
      <w:numFmt w:val="chineseCounting"/>
      <w:suff w:val="nothing"/>
      <w:lvlText w:val="%1、"/>
      <w:lvlJc w:val="left"/>
      <w:pPr>
        <w:ind w:left="628" w:firstLine="0"/>
      </w:pPr>
      <w:rPr>
        <w:rFonts w:hint="eastAsia"/>
      </w:rPr>
    </w:lvl>
  </w:abstractNum>
  <w:abstractNum w:abstractNumId="4">
    <w:nsid w:val="C06F559B"/>
    <w:multiLevelType w:val="singleLevel"/>
    <w:tmpl w:val="C06F559B"/>
    <w:lvl w:ilvl="0" w:tentative="0">
      <w:start w:val="1"/>
      <w:numFmt w:val="decimal"/>
      <w:lvlText w:val="%1."/>
      <w:lvlJc w:val="left"/>
      <w:pPr>
        <w:tabs>
          <w:tab w:val="left" w:pos="312"/>
        </w:tabs>
      </w:pPr>
    </w:lvl>
  </w:abstractNum>
  <w:abstractNum w:abstractNumId="5">
    <w:nsid w:val="E6B62217"/>
    <w:multiLevelType w:val="singleLevel"/>
    <w:tmpl w:val="E6B62217"/>
    <w:lvl w:ilvl="0" w:tentative="0">
      <w:start w:val="6"/>
      <w:numFmt w:val="chineseCounting"/>
      <w:suff w:val="nothing"/>
      <w:lvlText w:val="%1、"/>
      <w:lvlJc w:val="left"/>
      <w:rPr>
        <w:rFonts w:hint="eastAsia"/>
      </w:rPr>
    </w:lvl>
  </w:abstractNum>
  <w:abstractNum w:abstractNumId="6">
    <w:nsid w:val="F07E4BC3"/>
    <w:multiLevelType w:val="singleLevel"/>
    <w:tmpl w:val="F07E4BC3"/>
    <w:lvl w:ilvl="0" w:tentative="0">
      <w:start w:val="2"/>
      <w:numFmt w:val="decimal"/>
      <w:suff w:val="space"/>
      <w:lvlText w:val="%1."/>
      <w:lvlJc w:val="left"/>
    </w:lvl>
  </w:abstractNum>
  <w:abstractNum w:abstractNumId="7">
    <w:nsid w:val="6A25564D"/>
    <w:multiLevelType w:val="multilevel"/>
    <w:tmpl w:val="6A25564D"/>
    <w:lvl w:ilvl="0" w:tentative="0">
      <w:start w:val="1"/>
      <w:numFmt w:val="decimal"/>
      <w:pStyle w:val="3"/>
      <w:suff w:val="space"/>
      <w:lvlText w:val="第%1章"/>
      <w:lvlJc w:val="left"/>
      <w:pPr>
        <w:ind w:left="0" w:firstLine="0"/>
      </w:pPr>
      <w:rPr>
        <w:rFonts w:hint="eastAsia"/>
        <w:lang w:val="en-US"/>
      </w:rPr>
    </w:lvl>
    <w:lvl w:ilvl="1" w:tentative="0">
      <w:start w:val="1"/>
      <w:numFmt w:val="decimal"/>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suff w:val="space"/>
      <w:lvlText w:val="%1.%2.%3.%4"/>
      <w:lvlJc w:val="left"/>
      <w:pPr>
        <w:ind w:left="720" w:firstLine="0"/>
      </w:pPr>
      <w:rPr>
        <w:rFonts w:hint="eastAsia"/>
      </w:rPr>
    </w:lvl>
    <w:lvl w:ilvl="4" w:tentative="0">
      <w:start w:val="1"/>
      <w:numFmt w:val="decimal"/>
      <w:suff w:val="space"/>
      <w:lvlText w:val="%1.%2.%3.%4.%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7"/>
  </w:num>
  <w:num w:numId="2">
    <w:abstractNumId w:val="3"/>
  </w:num>
  <w:num w:numId="3">
    <w:abstractNumId w:val="1"/>
  </w:num>
  <w:num w:numId="4">
    <w:abstractNumId w:val="6"/>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lNjJjYmVmZTQ2ZTM5ODA5YjdiMjY3YWU5ZGRjMjcifQ=="/>
  </w:docVars>
  <w:rsids>
    <w:rsidRoot w:val="00B13ABE"/>
    <w:rsid w:val="000964E5"/>
    <w:rsid w:val="00177AE2"/>
    <w:rsid w:val="002335D7"/>
    <w:rsid w:val="00256A40"/>
    <w:rsid w:val="00341157"/>
    <w:rsid w:val="003C28DE"/>
    <w:rsid w:val="004446CE"/>
    <w:rsid w:val="004E616D"/>
    <w:rsid w:val="005B657C"/>
    <w:rsid w:val="00677F52"/>
    <w:rsid w:val="00981176"/>
    <w:rsid w:val="00A539E0"/>
    <w:rsid w:val="00A66EA3"/>
    <w:rsid w:val="00B13ABE"/>
    <w:rsid w:val="00EC3145"/>
    <w:rsid w:val="010F3B4F"/>
    <w:rsid w:val="014279AB"/>
    <w:rsid w:val="020D3640"/>
    <w:rsid w:val="02DA4630"/>
    <w:rsid w:val="033F6241"/>
    <w:rsid w:val="03D45E6A"/>
    <w:rsid w:val="05CF3877"/>
    <w:rsid w:val="05D93B06"/>
    <w:rsid w:val="08B66946"/>
    <w:rsid w:val="092170B6"/>
    <w:rsid w:val="098733EF"/>
    <w:rsid w:val="0AB063A2"/>
    <w:rsid w:val="0CF91997"/>
    <w:rsid w:val="0D907525"/>
    <w:rsid w:val="0E0371A7"/>
    <w:rsid w:val="0E682AF0"/>
    <w:rsid w:val="0EFD8BBA"/>
    <w:rsid w:val="0FFB3306"/>
    <w:rsid w:val="10BA7A24"/>
    <w:rsid w:val="10BD7457"/>
    <w:rsid w:val="13545058"/>
    <w:rsid w:val="13E27C72"/>
    <w:rsid w:val="14184A64"/>
    <w:rsid w:val="14531025"/>
    <w:rsid w:val="156B2653"/>
    <w:rsid w:val="15816581"/>
    <w:rsid w:val="15EF0DF2"/>
    <w:rsid w:val="171506C3"/>
    <w:rsid w:val="17B943BD"/>
    <w:rsid w:val="1868542C"/>
    <w:rsid w:val="188859EA"/>
    <w:rsid w:val="1B2B5C60"/>
    <w:rsid w:val="1B3B68AF"/>
    <w:rsid w:val="1C78557D"/>
    <w:rsid w:val="1CDD28FB"/>
    <w:rsid w:val="1CF72E07"/>
    <w:rsid w:val="1DF92FE3"/>
    <w:rsid w:val="1E3D1766"/>
    <w:rsid w:val="1E4A3FC0"/>
    <w:rsid w:val="1E4D3DE1"/>
    <w:rsid w:val="1FA125B4"/>
    <w:rsid w:val="20A769F3"/>
    <w:rsid w:val="219B6A98"/>
    <w:rsid w:val="21B81BA7"/>
    <w:rsid w:val="22E20C6B"/>
    <w:rsid w:val="22E83E3E"/>
    <w:rsid w:val="23A8387B"/>
    <w:rsid w:val="23DD1433"/>
    <w:rsid w:val="23F30C56"/>
    <w:rsid w:val="244D526E"/>
    <w:rsid w:val="24656867"/>
    <w:rsid w:val="24B50505"/>
    <w:rsid w:val="24E5158C"/>
    <w:rsid w:val="253A3C68"/>
    <w:rsid w:val="25E87895"/>
    <w:rsid w:val="25E940BF"/>
    <w:rsid w:val="26647AE6"/>
    <w:rsid w:val="26AC5039"/>
    <w:rsid w:val="26FE5A1A"/>
    <w:rsid w:val="27007945"/>
    <w:rsid w:val="27C9064C"/>
    <w:rsid w:val="2842236A"/>
    <w:rsid w:val="285068B1"/>
    <w:rsid w:val="28B64369"/>
    <w:rsid w:val="28B9393E"/>
    <w:rsid w:val="291C5607"/>
    <w:rsid w:val="29615966"/>
    <w:rsid w:val="29A45106"/>
    <w:rsid w:val="29F7A779"/>
    <w:rsid w:val="2A676B09"/>
    <w:rsid w:val="2AFC164B"/>
    <w:rsid w:val="2AFC661B"/>
    <w:rsid w:val="2B796F1A"/>
    <w:rsid w:val="2BDB5D50"/>
    <w:rsid w:val="2C6B1518"/>
    <w:rsid w:val="2CAD60D2"/>
    <w:rsid w:val="2CD024B3"/>
    <w:rsid w:val="2CF019FE"/>
    <w:rsid w:val="2D5504C7"/>
    <w:rsid w:val="2D5F7542"/>
    <w:rsid w:val="2D7F599C"/>
    <w:rsid w:val="2DA10C7F"/>
    <w:rsid w:val="2DDB5965"/>
    <w:rsid w:val="2DF24E38"/>
    <w:rsid w:val="2E8250B1"/>
    <w:rsid w:val="2F6F0224"/>
    <w:rsid w:val="2F715777"/>
    <w:rsid w:val="2FCB68CA"/>
    <w:rsid w:val="30247FC2"/>
    <w:rsid w:val="304419A2"/>
    <w:rsid w:val="310050E5"/>
    <w:rsid w:val="314E4C22"/>
    <w:rsid w:val="33016898"/>
    <w:rsid w:val="33347761"/>
    <w:rsid w:val="33644AD0"/>
    <w:rsid w:val="33761588"/>
    <w:rsid w:val="338D5BA0"/>
    <w:rsid w:val="33FD8E65"/>
    <w:rsid w:val="356A0A9D"/>
    <w:rsid w:val="35B45818"/>
    <w:rsid w:val="36026DB7"/>
    <w:rsid w:val="364B3B80"/>
    <w:rsid w:val="36D905F6"/>
    <w:rsid w:val="36EF3322"/>
    <w:rsid w:val="37113475"/>
    <w:rsid w:val="37411603"/>
    <w:rsid w:val="375B7EFB"/>
    <w:rsid w:val="37661A13"/>
    <w:rsid w:val="39452A3B"/>
    <w:rsid w:val="39500FF2"/>
    <w:rsid w:val="39CC58CC"/>
    <w:rsid w:val="3A1F161B"/>
    <w:rsid w:val="3B0D65FF"/>
    <w:rsid w:val="3C1C3DA9"/>
    <w:rsid w:val="3C5A692E"/>
    <w:rsid w:val="3CAA667B"/>
    <w:rsid w:val="3D7C48B3"/>
    <w:rsid w:val="3DE540D6"/>
    <w:rsid w:val="3EC7B855"/>
    <w:rsid w:val="3EFE9A27"/>
    <w:rsid w:val="3F5F3233"/>
    <w:rsid w:val="3F777680"/>
    <w:rsid w:val="3FF70A68"/>
    <w:rsid w:val="3FFFF0DC"/>
    <w:rsid w:val="40155D85"/>
    <w:rsid w:val="405065B1"/>
    <w:rsid w:val="4108321F"/>
    <w:rsid w:val="41794BDC"/>
    <w:rsid w:val="425C09E8"/>
    <w:rsid w:val="428B1E08"/>
    <w:rsid w:val="4335456E"/>
    <w:rsid w:val="4475133E"/>
    <w:rsid w:val="45D67D64"/>
    <w:rsid w:val="45FC299F"/>
    <w:rsid w:val="46AB7443"/>
    <w:rsid w:val="473F1D82"/>
    <w:rsid w:val="475950F1"/>
    <w:rsid w:val="479C553C"/>
    <w:rsid w:val="48C748E0"/>
    <w:rsid w:val="48C8247E"/>
    <w:rsid w:val="48E45FD9"/>
    <w:rsid w:val="48FB5D34"/>
    <w:rsid w:val="496B7042"/>
    <w:rsid w:val="4A0E7992"/>
    <w:rsid w:val="4A723B80"/>
    <w:rsid w:val="4BF076A6"/>
    <w:rsid w:val="4C33625D"/>
    <w:rsid w:val="4C5929E2"/>
    <w:rsid w:val="4D56499D"/>
    <w:rsid w:val="4D590C47"/>
    <w:rsid w:val="4DB108DF"/>
    <w:rsid w:val="4EA64975"/>
    <w:rsid w:val="4FD367CB"/>
    <w:rsid w:val="50415057"/>
    <w:rsid w:val="50EF2622"/>
    <w:rsid w:val="51171070"/>
    <w:rsid w:val="51326FE2"/>
    <w:rsid w:val="5165603A"/>
    <w:rsid w:val="51A041A7"/>
    <w:rsid w:val="51DE6F7B"/>
    <w:rsid w:val="52FF1112"/>
    <w:rsid w:val="534C1AD4"/>
    <w:rsid w:val="53B9573A"/>
    <w:rsid w:val="53EB2123"/>
    <w:rsid w:val="5447369C"/>
    <w:rsid w:val="54B75204"/>
    <w:rsid w:val="55AC2F43"/>
    <w:rsid w:val="5714488F"/>
    <w:rsid w:val="5765719A"/>
    <w:rsid w:val="580449F9"/>
    <w:rsid w:val="58832FA3"/>
    <w:rsid w:val="58CB5722"/>
    <w:rsid w:val="59767755"/>
    <w:rsid w:val="59B60181"/>
    <w:rsid w:val="5A1B53F9"/>
    <w:rsid w:val="5A65220A"/>
    <w:rsid w:val="5AC7141F"/>
    <w:rsid w:val="5BBD5DD9"/>
    <w:rsid w:val="5BCF6786"/>
    <w:rsid w:val="5C3655A3"/>
    <w:rsid w:val="5CE10CF4"/>
    <w:rsid w:val="5DAB29F0"/>
    <w:rsid w:val="5DEE31FE"/>
    <w:rsid w:val="5F166FCB"/>
    <w:rsid w:val="5F255F4A"/>
    <w:rsid w:val="5F4F0F3D"/>
    <w:rsid w:val="5F802EC3"/>
    <w:rsid w:val="5FB7F7A0"/>
    <w:rsid w:val="5FC513BA"/>
    <w:rsid w:val="5FE0232C"/>
    <w:rsid w:val="5FFFD193"/>
    <w:rsid w:val="61055107"/>
    <w:rsid w:val="61525CC9"/>
    <w:rsid w:val="61CF3A59"/>
    <w:rsid w:val="61ED0541"/>
    <w:rsid w:val="61F07FA8"/>
    <w:rsid w:val="620305A7"/>
    <w:rsid w:val="62443C03"/>
    <w:rsid w:val="62C1616E"/>
    <w:rsid w:val="63163A3E"/>
    <w:rsid w:val="641243A5"/>
    <w:rsid w:val="64BA36C3"/>
    <w:rsid w:val="652F150F"/>
    <w:rsid w:val="6537F234"/>
    <w:rsid w:val="65491530"/>
    <w:rsid w:val="655D686D"/>
    <w:rsid w:val="659A1F3E"/>
    <w:rsid w:val="667ED07F"/>
    <w:rsid w:val="66DF16CA"/>
    <w:rsid w:val="67FF0964"/>
    <w:rsid w:val="6898783E"/>
    <w:rsid w:val="68A5417C"/>
    <w:rsid w:val="68B37D2D"/>
    <w:rsid w:val="68F518D7"/>
    <w:rsid w:val="69A41627"/>
    <w:rsid w:val="69C55ADC"/>
    <w:rsid w:val="69FE3930"/>
    <w:rsid w:val="6AF556E5"/>
    <w:rsid w:val="6B1106E0"/>
    <w:rsid w:val="6D1E6254"/>
    <w:rsid w:val="6D431421"/>
    <w:rsid w:val="6DA24063"/>
    <w:rsid w:val="6DF7310E"/>
    <w:rsid w:val="6EBB5C6D"/>
    <w:rsid w:val="6ED578BB"/>
    <w:rsid w:val="6F9D07B6"/>
    <w:rsid w:val="6FDFE205"/>
    <w:rsid w:val="6FFD1D29"/>
    <w:rsid w:val="70877CA6"/>
    <w:rsid w:val="718030F6"/>
    <w:rsid w:val="72337A39"/>
    <w:rsid w:val="72700425"/>
    <w:rsid w:val="729C5994"/>
    <w:rsid w:val="741E5D02"/>
    <w:rsid w:val="74D92A96"/>
    <w:rsid w:val="74E86949"/>
    <w:rsid w:val="7580063C"/>
    <w:rsid w:val="75924EBD"/>
    <w:rsid w:val="75BB3769"/>
    <w:rsid w:val="76972BB1"/>
    <w:rsid w:val="76F42709"/>
    <w:rsid w:val="77416E84"/>
    <w:rsid w:val="7753A13E"/>
    <w:rsid w:val="777FA7B3"/>
    <w:rsid w:val="77FBF51B"/>
    <w:rsid w:val="7833156C"/>
    <w:rsid w:val="794964C4"/>
    <w:rsid w:val="79D73803"/>
    <w:rsid w:val="79F173D3"/>
    <w:rsid w:val="79FD05D7"/>
    <w:rsid w:val="7A335E70"/>
    <w:rsid w:val="7AB636E5"/>
    <w:rsid w:val="7ABFD476"/>
    <w:rsid w:val="7ACF61CF"/>
    <w:rsid w:val="7ADB50E8"/>
    <w:rsid w:val="7AE76DA9"/>
    <w:rsid w:val="7B38234C"/>
    <w:rsid w:val="7BD26EE1"/>
    <w:rsid w:val="7C436B65"/>
    <w:rsid w:val="7CB13D9F"/>
    <w:rsid w:val="7CB6E07E"/>
    <w:rsid w:val="7CD676CF"/>
    <w:rsid w:val="7D634B12"/>
    <w:rsid w:val="7DE60785"/>
    <w:rsid w:val="7DFFE411"/>
    <w:rsid w:val="7E316423"/>
    <w:rsid w:val="7EC71F43"/>
    <w:rsid w:val="7EDDC3CB"/>
    <w:rsid w:val="7EFBFA4A"/>
    <w:rsid w:val="7F287B15"/>
    <w:rsid w:val="7FBDB737"/>
    <w:rsid w:val="7FD693E1"/>
    <w:rsid w:val="7FE6CA6C"/>
    <w:rsid w:val="7FEF436C"/>
    <w:rsid w:val="7FF78F3F"/>
    <w:rsid w:val="7FFC4FF5"/>
    <w:rsid w:val="9BCE4783"/>
    <w:rsid w:val="9FFF6665"/>
    <w:rsid w:val="AEFF20D1"/>
    <w:rsid w:val="B33FB105"/>
    <w:rsid w:val="B6BFCB9A"/>
    <w:rsid w:val="B6DF3D70"/>
    <w:rsid w:val="B7FD5B42"/>
    <w:rsid w:val="B9FF701C"/>
    <w:rsid w:val="BB69C976"/>
    <w:rsid w:val="BD7F5D56"/>
    <w:rsid w:val="BF6F627F"/>
    <w:rsid w:val="BF7B9276"/>
    <w:rsid w:val="BF8B4038"/>
    <w:rsid w:val="BFBDEAFF"/>
    <w:rsid w:val="BFDFF49A"/>
    <w:rsid w:val="C6BB1BCB"/>
    <w:rsid w:val="CFFB9240"/>
    <w:rsid w:val="CFFD3E35"/>
    <w:rsid w:val="D6FC285E"/>
    <w:rsid w:val="DBEEEEC2"/>
    <w:rsid w:val="DF8FFC12"/>
    <w:rsid w:val="DFFF658E"/>
    <w:rsid w:val="E3FD9DD6"/>
    <w:rsid w:val="E6AFE1CC"/>
    <w:rsid w:val="E6BF043B"/>
    <w:rsid w:val="E6FB1B0B"/>
    <w:rsid w:val="E6FF5F77"/>
    <w:rsid w:val="E7FABEC6"/>
    <w:rsid w:val="ED446845"/>
    <w:rsid w:val="EDDDBF55"/>
    <w:rsid w:val="EF7E6362"/>
    <w:rsid w:val="EFC7DD0F"/>
    <w:rsid w:val="F7BF61F0"/>
    <w:rsid w:val="F7FDD5EF"/>
    <w:rsid w:val="FA472595"/>
    <w:rsid w:val="FAB77BFC"/>
    <w:rsid w:val="FAB96B35"/>
    <w:rsid w:val="FB185585"/>
    <w:rsid w:val="FB7BCB8E"/>
    <w:rsid w:val="FBBED999"/>
    <w:rsid w:val="FBECD384"/>
    <w:rsid w:val="FD7D820E"/>
    <w:rsid w:val="FE2FC2A3"/>
    <w:rsid w:val="FF399A91"/>
    <w:rsid w:val="FF3D38D3"/>
    <w:rsid w:val="FF7FBC13"/>
    <w:rsid w:val="FF969D73"/>
    <w:rsid w:val="FFB72EE8"/>
    <w:rsid w:val="FFBDAC8E"/>
    <w:rsid w:val="FFDD7A1A"/>
    <w:rsid w:val="FFDE0514"/>
    <w:rsid w:val="FFF3245F"/>
    <w:rsid w:val="FFF8A460"/>
    <w:rsid w:val="FFFE4951"/>
    <w:rsid w:val="FFFF82D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pageBreakBefore/>
      <w:numPr>
        <w:ilvl w:val="0"/>
        <w:numId w:val="1"/>
      </w:numPr>
      <w:spacing w:before="340" w:after="330" w:line="578" w:lineRule="auto"/>
      <w:jc w:val="center"/>
      <w:outlineLvl w:val="0"/>
    </w:pPr>
    <w:rPr>
      <w:b/>
      <w:bCs/>
      <w:kern w:val="44"/>
      <w:sz w:val="44"/>
      <w:szCs w:val="44"/>
    </w:rPr>
  </w:style>
  <w:style w:type="paragraph" w:styleId="4">
    <w:name w:val="heading 3"/>
    <w:next w:val="1"/>
    <w:qFormat/>
    <w:uiPriority w:val="0"/>
    <w:pPr>
      <w:keepNext/>
      <w:keepLines/>
      <w:widowControl w:val="0"/>
      <w:suppressAutoHyphens/>
      <w:bidi w:val="0"/>
      <w:adjustRightInd/>
      <w:spacing w:line="240" w:lineRule="auto"/>
      <w:jc w:val="both"/>
      <w:textAlignment w:val="auto"/>
      <w:outlineLvl w:val="2"/>
    </w:pPr>
    <w:rPr>
      <w:rFonts w:ascii="Times New Roman" w:hAnsi="Times New Roman" w:eastAsia="宋体" w:cs="Times New Roman"/>
      <w:b/>
      <w:color w:val="auto"/>
      <w:kern w:val="2"/>
      <w:sz w:val="21"/>
      <w:szCs w:val="24"/>
      <w:lang w:val="en-US" w:eastAsia="zh-CN" w:bidi="ar-SA"/>
    </w:rPr>
  </w:style>
  <w:style w:type="character" w:default="1" w:styleId="13">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NormalIndent"/>
    <w:qFormat/>
    <w:uiPriority w:val="0"/>
    <w:pPr>
      <w:widowControl w:val="0"/>
      <w:ind w:firstLine="420" w:firstLineChars="200"/>
      <w:jc w:val="both"/>
    </w:pPr>
    <w:rPr>
      <w:rFonts w:ascii="Times New Roman" w:hAnsi="Times New Roman" w:eastAsia="宋体" w:cs="Times New Roman"/>
      <w:kern w:val="0"/>
      <w:sz w:val="21"/>
      <w:szCs w:val="24"/>
      <w:lang w:val="en-US" w:eastAsia="zh-CN" w:bidi="ar-SA"/>
    </w:rPr>
  </w:style>
  <w:style w:type="paragraph" w:styleId="5">
    <w:name w:val="caption"/>
    <w:basedOn w:val="1"/>
    <w:next w:val="1"/>
    <w:qFormat/>
    <w:uiPriority w:val="0"/>
    <w:pPr>
      <w:widowControl w:val="0"/>
      <w:suppressLineNumbers/>
      <w:suppressAutoHyphens/>
      <w:spacing w:before="120" w:after="120"/>
    </w:pPr>
    <w:rPr>
      <w:i/>
      <w:iCs/>
      <w:sz w:val="24"/>
      <w:szCs w:val="24"/>
    </w:rPr>
  </w:style>
  <w:style w:type="paragraph" w:styleId="6">
    <w:name w:val="Body Text"/>
    <w:basedOn w:val="1"/>
    <w:qFormat/>
    <w:uiPriority w:val="0"/>
    <w:pPr>
      <w:spacing w:before="0" w:after="140" w:line="276" w:lineRule="auto"/>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w:basedOn w:val="6"/>
    <w:qFormat/>
    <w:uiPriority w:val="0"/>
  </w:style>
  <w:style w:type="paragraph" w:styleId="10">
    <w:name w:val="Normal (Web)"/>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rFonts w:cs="Times New Roman"/>
      <w:b/>
      <w:bCs/>
    </w:rPr>
  </w:style>
  <w:style w:type="character" w:styleId="15">
    <w:name w:val="page number"/>
    <w:unhideWhenUsed/>
    <w:qFormat/>
    <w:uiPriority w:val="99"/>
  </w:style>
  <w:style w:type="character" w:customStyle="1" w:styleId="16">
    <w:name w:val="默认段落字体1"/>
    <w:qFormat/>
    <w:uiPriority w:val="0"/>
  </w:style>
  <w:style w:type="paragraph" w:customStyle="1" w:styleId="17">
    <w:name w:val="可研正文"/>
    <w:basedOn w:val="1"/>
    <w:qFormat/>
    <w:uiPriority w:val="0"/>
    <w:pPr>
      <w:spacing w:line="360" w:lineRule="auto"/>
      <w:ind w:firstLine="200" w:firstLineChars="200"/>
    </w:pPr>
    <w:rPr>
      <w:rFonts w:ascii="仿宋" w:hAnsi="仿宋" w:eastAsia="仿宋"/>
      <w:sz w:val="28"/>
      <w:szCs w:val="28"/>
    </w:rPr>
  </w:style>
  <w:style w:type="character" w:customStyle="1" w:styleId="18">
    <w:name w:val="font31"/>
    <w:basedOn w:val="13"/>
    <w:qFormat/>
    <w:uiPriority w:val="0"/>
    <w:rPr>
      <w:rFonts w:hint="default" w:ascii="CESI仿宋-GB2312" w:hAnsi="CESI仿宋-GB2312" w:eastAsia="CESI仿宋-GB2312" w:cs="CESI仿宋-GB2312"/>
      <w:color w:val="000000"/>
      <w:sz w:val="24"/>
      <w:szCs w:val="24"/>
      <w:u w:val="none"/>
    </w:rPr>
  </w:style>
  <w:style w:type="character" w:customStyle="1" w:styleId="19">
    <w:name w:val="font101"/>
    <w:basedOn w:val="13"/>
    <w:qFormat/>
    <w:uiPriority w:val="0"/>
    <w:rPr>
      <w:rFonts w:hint="default" w:ascii="CESI仿宋-GB2312" w:hAnsi="CESI仿宋-GB2312" w:eastAsia="CESI仿宋-GB2312" w:cs="CESI仿宋-GB2312"/>
      <w:color w:val="000000"/>
      <w:sz w:val="24"/>
      <w:szCs w:val="24"/>
      <w:u w:val="none"/>
    </w:rPr>
  </w:style>
  <w:style w:type="character" w:customStyle="1" w:styleId="20">
    <w:name w:val="font61"/>
    <w:basedOn w:val="13"/>
    <w:qFormat/>
    <w:uiPriority w:val="0"/>
    <w:rPr>
      <w:rFonts w:hint="default" w:ascii="CESI仿宋-GB2312" w:hAnsi="CESI仿宋-GB2312" w:eastAsia="CESI仿宋-GB2312" w:cs="CESI仿宋-GB2312"/>
      <w:color w:val="333333"/>
      <w:sz w:val="24"/>
      <w:szCs w:val="24"/>
      <w:u w:val="none"/>
    </w:rPr>
  </w:style>
  <w:style w:type="character" w:customStyle="1" w:styleId="21">
    <w:name w:val="font01"/>
    <w:basedOn w:val="13"/>
    <w:qFormat/>
    <w:uiPriority w:val="0"/>
    <w:rPr>
      <w:rFonts w:ascii="方正书宋_GBK" w:hAnsi="方正书宋_GBK" w:eastAsia="方正书宋_GBK" w:cs="方正书宋_GBK"/>
      <w:color w:val="333333"/>
      <w:sz w:val="24"/>
      <w:szCs w:val="24"/>
      <w:u w:val="none"/>
    </w:rPr>
  </w:style>
  <w:style w:type="character" w:customStyle="1" w:styleId="22">
    <w:name w:val="font41"/>
    <w:basedOn w:val="13"/>
    <w:qFormat/>
    <w:uiPriority w:val="0"/>
    <w:rPr>
      <w:rFonts w:hint="default" w:ascii="CESI仿宋-GB2312" w:hAnsi="CESI仿宋-GB2312" w:eastAsia="CESI仿宋-GB2312" w:cs="CESI仿宋-GB2312"/>
      <w:color w:val="333333"/>
      <w:sz w:val="24"/>
      <w:szCs w:val="24"/>
      <w:u w:val="none"/>
    </w:rPr>
  </w:style>
  <w:style w:type="character" w:customStyle="1" w:styleId="23">
    <w:name w:val="font11"/>
    <w:basedOn w:val="13"/>
    <w:qFormat/>
    <w:uiPriority w:val="0"/>
    <w:rPr>
      <w:rFonts w:ascii="方正书宋_GBK" w:hAnsi="方正书宋_GBK" w:eastAsia="方正书宋_GBK" w:cs="方正书宋_GBK"/>
      <w:color w:val="333333"/>
      <w:sz w:val="24"/>
      <w:szCs w:val="24"/>
      <w:u w:val="none"/>
    </w:rPr>
  </w:style>
  <w:style w:type="paragraph" w:customStyle="1" w:styleId="24">
    <w:name w:val="纯文本1"/>
    <w:qFormat/>
    <w:uiPriority w:val="0"/>
    <w:pPr>
      <w:widowControl w:val="0"/>
      <w:jc w:val="both"/>
    </w:pPr>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21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44</Pages>
  <Words>12374</Words>
  <Characters>12879</Characters>
  <Lines>35</Lines>
  <Paragraphs>10</Paragraphs>
  <TotalTime>4</TotalTime>
  <ScaleCrop>false</ScaleCrop>
  <LinksUpToDate>false</LinksUpToDate>
  <CharactersWithSpaces>13748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2022-04-21T14:04:00Z</dcterms:created>
  <dc:creator>user</dc:creator>
  <cp:lastModifiedBy>Administrator</cp:lastModifiedBy>
  <cp:lastPrinted>2022-12-12T06:24:00Z</cp:lastPrinted>
  <dcterms:modified xsi:type="dcterms:W3CDTF">2023-02-22T01:58:28Z</dcterms:modified>
  <dc:title>关于印发《知识产权保护“一件事”业务流程优化改造工作方案》的通知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073C7DD3052B41FABA254A87AA278A30</vt:lpwstr>
  </property>
</Properties>
</file>