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center"/>
        <w:rPr>
          <w:rFonts w:ascii="方正小标宋简体" w:hAnsi="方正小标宋简体" w:eastAsia="方正小标宋简体" w:cs="宋体"/>
          <w:bCs/>
          <w:color w:val="000000" w:themeColor="text1"/>
          <w:spacing w:val="8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方正小标宋简体" w:hAnsi="方正小标宋简体" w:eastAsia="方正小标宋简体" w:cs="宋体"/>
          <w:bCs/>
          <w:color w:val="000000" w:themeColor="text1"/>
          <w:spacing w:val="8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招聘！</w:t>
      </w:r>
      <w:r>
        <w:rPr>
          <w:rFonts w:hint="eastAsia" w:ascii="方正小标宋简体" w:hAnsi="方正小标宋简体" w:eastAsia="方正小标宋简体" w:cs="宋体"/>
          <w:bCs/>
          <w:color w:val="000000" w:themeColor="text1"/>
          <w:spacing w:val="8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</w:t>
      </w:r>
      <w:r>
        <w:rPr>
          <w:rFonts w:ascii="方正小标宋简体" w:hAnsi="方正小标宋简体" w:eastAsia="方正小标宋简体" w:cs="宋体"/>
          <w:bCs/>
          <w:color w:val="000000" w:themeColor="text1"/>
          <w:spacing w:val="8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022年</w:t>
      </w:r>
      <w:r>
        <w:rPr>
          <w:rFonts w:hint="eastAsia" w:ascii="方正小标宋简体" w:hAnsi="方正小标宋简体" w:eastAsia="方正小标宋简体" w:cs="宋体"/>
          <w:bCs/>
          <w:color w:val="000000" w:themeColor="text1"/>
          <w:spacing w:val="8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上海市知识产权保护中心</w:t>
      </w:r>
    </w:p>
    <w:p>
      <w:pPr>
        <w:widowControl/>
        <w:shd w:val="clear" w:color="auto" w:fill="FFFFFF"/>
        <w:spacing w:line="420" w:lineRule="atLeast"/>
        <w:jc w:val="center"/>
        <w:rPr>
          <w:rFonts w:ascii="方正小标宋简体" w:hAnsi="方正小标宋简体" w:eastAsia="方正小标宋简体" w:cs="宋体"/>
          <w:bCs/>
          <w:color w:val="000000" w:themeColor="text1"/>
          <w:spacing w:val="8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宋体"/>
          <w:bCs/>
          <w:color w:val="000000" w:themeColor="text1"/>
          <w:spacing w:val="8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事业编制工作人员公开招聘</w:t>
      </w:r>
      <w:bookmarkStart w:id="0" w:name="_GoBack"/>
      <w:bookmarkEnd w:id="0"/>
    </w:p>
    <w:p>
      <w:pPr>
        <w:widowControl/>
        <w:spacing w:line="600" w:lineRule="exact"/>
        <w:ind w:firstLine="480"/>
        <w:rPr>
          <w:rFonts w:ascii="宋体" w:hAnsi="宋体" w:eastAsia="宋体" w:cs="宋体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line="600" w:lineRule="exact"/>
        <w:ind w:firstLine="592" w:firstLineChars="200"/>
        <w:rPr>
          <w:rFonts w:ascii="仿宋" w:hAnsi="仿宋" w:eastAsia="仿宋" w:cs="宋体"/>
          <w:color w:val="000000" w:themeColor="text1"/>
          <w:spacing w:val="8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pacing w:val="8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上海知识产权保护中心（上海市知识产权发展研究中心）（以下简称：“保护中心”）为上海市知识产权局直属公益一类事业单位，主要开展集专利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快速审查、快速确权、快速维权于一体的产业知识产权快速协同保护</w:t>
      </w:r>
      <w:r>
        <w:rPr>
          <w:rFonts w:hint="eastAsia" w:ascii="仿宋" w:hAnsi="仿宋" w:eastAsia="仿宋" w:cs="宋体"/>
          <w:color w:val="000000" w:themeColor="text1"/>
          <w:spacing w:val="8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工作。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为更好地选拔优秀适岗人才，满足事业发展需要，</w:t>
      </w:r>
      <w:r>
        <w:rPr>
          <w:rFonts w:hint="eastAsia" w:ascii="仿宋" w:hAnsi="仿宋" w:eastAsia="仿宋" w:cs="宋体"/>
          <w:color w:val="000000" w:themeColor="text1"/>
          <w:spacing w:val="8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现根据《上海市事业单位公开招聘人员办法》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（沪人社规〔2019〕15号）</w:t>
      </w:r>
      <w:r>
        <w:rPr>
          <w:rFonts w:hint="eastAsia" w:ascii="仿宋" w:hAnsi="仿宋" w:eastAsia="仿宋" w:cs="宋体"/>
          <w:color w:val="000000" w:themeColor="text1"/>
          <w:spacing w:val="8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，按照公开、平等、竞争、择优的原则，面向社会公开招聘事业编制工作人员31</w:t>
      </w:r>
      <w:r>
        <w:rPr>
          <w:rFonts w:ascii="仿宋" w:hAnsi="仿宋" w:eastAsia="仿宋" w:cs="宋体"/>
          <w:color w:val="000000" w:themeColor="text1"/>
          <w:spacing w:val="8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名</w:t>
      </w:r>
      <w:r>
        <w:rPr>
          <w:rFonts w:hint="eastAsia" w:ascii="仿宋" w:hAnsi="仿宋" w:eastAsia="仿宋" w:cs="宋体"/>
          <w:color w:val="000000" w:themeColor="text1"/>
          <w:spacing w:val="8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，具体事项公告如下：</w:t>
      </w:r>
    </w:p>
    <w:p>
      <w:pPr>
        <w:widowControl/>
        <w:shd w:val="clear" w:color="auto" w:fill="FFFFFF"/>
        <w:spacing w:line="600" w:lineRule="exact"/>
        <w:ind w:firstLine="560" w:firstLineChars="200"/>
        <w:rPr>
          <w:rFonts w:ascii="黑体" w:hAnsi="黑体" w:eastAsia="黑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一、招聘对象</w:t>
      </w:r>
    </w:p>
    <w:p>
      <w:pPr>
        <w:widowControl/>
        <w:shd w:val="clear" w:color="auto" w:fill="FFFFFF"/>
        <w:spacing w:line="600" w:lineRule="exact"/>
        <w:ind w:firstLine="592" w:firstLineChars="200"/>
        <w:rPr>
          <w:rFonts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1．《2</w:t>
      </w:r>
      <w:r>
        <w:rPr>
          <w:rFonts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022年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上海市知识产权保护中心工作人员公开招聘简章</w:t>
      </w:r>
      <w:r>
        <w:rPr>
          <w:rFonts w:hint="eastAsia"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》（以下简称“《招聘简章》</w:t>
      </w:r>
      <w:r>
        <w:rPr>
          <w:rFonts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）（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）序号1至5管理与专业技术岗位，招聘对象为，已经参加过由上海市人力资源和社会保障局于2021年4月17日组织的上海市事业单位公开招聘集中笔试，达到全市平均成绩104.1分，且未被事业单位录用。</w:t>
      </w:r>
    </w:p>
    <w:p>
      <w:pPr>
        <w:widowControl/>
        <w:shd w:val="clear" w:color="auto" w:fill="FFFFFF"/>
        <w:spacing w:line="600" w:lineRule="exact"/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2．</w:t>
      </w:r>
      <w:r>
        <w:rPr>
          <w:rFonts w:hint="eastAsia"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《招聘简章》序号</w:t>
      </w:r>
      <w:r>
        <w:rPr>
          <w:rFonts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至10</w:t>
      </w:r>
      <w:r>
        <w:rPr>
          <w:rFonts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专利预审与专利运营</w:t>
      </w:r>
      <w:r>
        <w:rPr>
          <w:rFonts w:hint="eastAsia"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岗位，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招聘对象为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具有相关专业背景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的应届毕业生或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社会人员。</w:t>
      </w:r>
    </w:p>
    <w:p>
      <w:pPr>
        <w:widowControl/>
        <w:shd w:val="clear" w:color="auto" w:fill="FFFFFF"/>
        <w:spacing w:line="600" w:lineRule="exact"/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《招聘简章》序号11知识产权研究岗位，招聘对象为，具有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相关专业背景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的高层次人才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spacing w:line="600" w:lineRule="exact"/>
        <w:ind w:firstLine="560" w:firstLineChars="200"/>
        <w:rPr>
          <w:rFonts w:ascii="黑体" w:hAnsi="黑体" w:eastAsia="黑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二、招聘条件</w:t>
      </w:r>
    </w:p>
    <w:p>
      <w:pPr>
        <w:widowControl/>
        <w:shd w:val="clear" w:color="auto" w:fill="FFFFFF"/>
        <w:spacing w:line="600" w:lineRule="exact"/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1．具有中华人民共和国国籍，</w:t>
      </w:r>
      <w:r>
        <w:rPr>
          <w:rFonts w:hint="eastAsia"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遵守宪法和法律，具有良好的品行。</w:t>
      </w:r>
    </w:p>
    <w:p>
      <w:pPr>
        <w:widowControl/>
        <w:shd w:val="clear" w:color="auto" w:fill="FFFFFF"/>
        <w:spacing w:line="600" w:lineRule="exact"/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2．</w:t>
      </w:r>
      <w:r>
        <w:rPr>
          <w:rFonts w:hint="eastAsia"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具备保护中心规定的招聘岗位所需的学历和专业要求、资格条件、工作能力。</w:t>
      </w:r>
    </w:p>
    <w:p>
      <w:pPr>
        <w:widowControl/>
        <w:shd w:val="clear" w:color="auto" w:fill="FFFFFF"/>
        <w:spacing w:line="600" w:lineRule="exact"/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3．具备正常履行岗位职责所需的身体条件和心理素质。</w:t>
      </w:r>
    </w:p>
    <w:p>
      <w:pPr>
        <w:widowControl/>
        <w:shd w:val="clear" w:color="auto" w:fill="FFFFFF"/>
        <w:spacing w:line="600" w:lineRule="exact"/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．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35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周岁及以下是指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198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日（含）以后出生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40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周岁及以下是指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19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82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日（含）以后出生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45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周岁及以下是指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977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年1月3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日（含）以后出生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spacing w:line="600" w:lineRule="exact"/>
        <w:ind w:firstLine="592" w:firstLineChars="200"/>
        <w:rPr>
          <w:rFonts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外省市社会人员（非应届毕业人员），原则上需持有上海市居住证一年以上（在有效期内，不含上海市临时居住证）。计算截止时间为202</w:t>
      </w:r>
      <w:r>
        <w:rPr>
          <w:rFonts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年1月</w:t>
      </w:r>
      <w:r>
        <w:rPr>
          <w:rFonts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日。</w:t>
      </w:r>
    </w:p>
    <w:p>
      <w:pPr>
        <w:widowControl/>
        <w:shd w:val="clear" w:color="auto" w:fill="FFFFFF"/>
        <w:spacing w:line="600" w:lineRule="exact"/>
        <w:ind w:firstLine="592" w:firstLineChars="200"/>
        <w:rPr>
          <w:rFonts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．有海外留学经历者，学历为国家教育部门认可并出具国（境）外学历学位认证书。</w:t>
      </w:r>
    </w:p>
    <w:p>
      <w:pPr>
        <w:widowControl/>
        <w:shd w:val="clear" w:color="auto" w:fill="FFFFFF"/>
        <w:spacing w:line="600" w:lineRule="exact"/>
        <w:ind w:firstLine="592" w:firstLineChars="200"/>
        <w:rPr>
          <w:rFonts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具备岗位要求的其它条件，具体条件详见《招聘简章》。</w:t>
      </w:r>
    </w:p>
    <w:p>
      <w:pPr>
        <w:widowControl/>
        <w:shd w:val="clear" w:color="auto" w:fill="FFFFFF"/>
        <w:spacing w:line="600" w:lineRule="exact"/>
        <w:ind w:firstLine="592" w:firstLineChars="200"/>
        <w:rPr>
          <w:rFonts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．</w:t>
      </w:r>
      <w:r>
        <w:rPr>
          <w:rFonts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对专业条件的要求，将结合高校专业设置目录认定</w:t>
      </w:r>
      <w:r>
        <w:rPr>
          <w:rFonts w:hint="eastAsia"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spacing w:line="600" w:lineRule="exact"/>
        <w:ind w:firstLine="592" w:firstLineChars="200"/>
        <w:rPr>
          <w:rFonts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有下列情况之一者，不得应聘：</w:t>
      </w:r>
    </w:p>
    <w:p>
      <w:pPr>
        <w:spacing w:line="6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（1）受过刑事处罚或者涉嫌犯罪尚未查清的;</w:t>
      </w:r>
    </w:p>
    <w:p>
      <w:pPr>
        <w:spacing w:line="6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（2）受过党纪、行政处分的;</w:t>
      </w:r>
    </w:p>
    <w:p>
      <w:pPr>
        <w:spacing w:line="6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（3）曾因违纪违法被国家机关开除公职或被事业单位解除聘用合同的;</w:t>
      </w:r>
    </w:p>
    <w:p>
      <w:pPr>
        <w:spacing w:line="6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（4）近两年内，在机关、事业单位招录(聘)考试、体检或考察中存在违纪行为的;</w:t>
      </w:r>
    </w:p>
    <w:p>
      <w:pPr>
        <w:spacing w:line="6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（5）法律、法规规定的其它不得应聘情形的。</w:t>
      </w:r>
    </w:p>
    <w:p>
      <w:pPr>
        <w:widowControl/>
        <w:shd w:val="clear" w:color="auto" w:fill="FFFFFF"/>
        <w:spacing w:line="600" w:lineRule="exact"/>
        <w:ind w:firstLine="560" w:firstLineChars="200"/>
        <w:rPr>
          <w:rFonts w:ascii="黑体" w:hAnsi="黑体" w:eastAsia="黑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黑体" w:hAnsi="黑体" w:eastAsia="黑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黑体" w:hAnsi="黑体" w:eastAsia="黑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报名时间和方式</w:t>
      </w:r>
    </w:p>
    <w:p>
      <w:pPr>
        <w:widowControl/>
        <w:shd w:val="clear" w:color="auto" w:fill="FFFFFF"/>
        <w:spacing w:line="600" w:lineRule="exact"/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1.</w:t>
      </w:r>
      <w:r>
        <w:rPr>
          <w:rFonts w:ascii="仿宋" w:hAnsi="仿宋" w:eastAsia="仿宋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报名时间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：2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022年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月14日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9:0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至202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年1月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日1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:0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spacing w:line="600" w:lineRule="exact"/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报名方式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：本次面向社会公开招聘，通过“上海市人力资源和社会保障局”网站和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市知识产权局网站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发布招聘信息。</w:t>
      </w:r>
    </w:p>
    <w:p>
      <w:pPr>
        <w:widowControl/>
        <w:shd w:val="clear" w:color="auto" w:fill="FFFFFF"/>
        <w:spacing w:line="600" w:lineRule="exact"/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应聘人员</w:t>
      </w:r>
      <w:r>
        <w:rPr>
          <w:rFonts w:hint="eastAsia"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根据自身情况、拟报考岗位的资格条件和专业要求，每人限报考一个岗位。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应聘人员应在报名截止日前通过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易报名系统</w:t>
      </w:r>
      <w:r>
        <w:fldChar w:fldCharType="begin"/>
      </w:r>
      <w:r>
        <w:instrText xml:space="preserve"> HYPERLINK "http://www.ecloudexam.com" </w:instrText>
      </w:r>
      <w:r>
        <w:fldChar w:fldCharType="separate"/>
      </w:r>
      <w:r>
        <w:rPr>
          <w:rStyle w:val="6"/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www.e</w:t>
      </w:r>
      <w:r>
        <w:rPr>
          <w:rStyle w:val="6"/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cl</w:t>
      </w:r>
      <w:r>
        <w:rPr>
          <w:rStyle w:val="6"/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oudexam.com</w:t>
      </w:r>
      <w:r>
        <w:rPr>
          <w:rStyle w:val="6"/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报名。应聘人员应如实填写《上海市知识产权保护中心公开招聘工作人员报名表》，同时上传本人近期免冠电子照片（近期免冠正面证件照，jpg格式，高度105至210像素内、宽度75至150像素内，大小200KB以下）。</w:t>
      </w:r>
    </w:p>
    <w:p>
      <w:pPr>
        <w:widowControl/>
        <w:shd w:val="clear" w:color="auto" w:fill="FFFFFF"/>
        <w:spacing w:line="600" w:lineRule="exact"/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特别告知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本次招聘实行告知承诺制。应聘人员应确认本人完全符合相关岗位的报考条件。如不符合报考条件，由此产生的后果，责任自负。</w:t>
      </w:r>
    </w:p>
    <w:p>
      <w:pPr>
        <w:widowControl/>
        <w:shd w:val="clear" w:color="auto" w:fill="FFFFFF"/>
        <w:spacing w:line="600" w:lineRule="exact"/>
        <w:rPr>
          <w:rFonts w:ascii="黑体" w:hAnsi="黑体" w:eastAsia="黑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黑体" w:hAnsi="黑体" w:eastAsia="黑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四、资格审查</w:t>
      </w:r>
    </w:p>
    <w:p>
      <w:pPr>
        <w:widowControl/>
        <w:shd w:val="clear" w:color="auto" w:fill="FFFFFF"/>
        <w:spacing w:line="600" w:lineRule="exact"/>
        <w:ind w:firstLine="555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报名结束后，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保护中心将会同市知识产权局组织人事处进行资格审查，应聘者应及时通过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易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报名系统关注审查结果。通过资格审查的应聘者可于指定时间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通过易报名系统</w:t>
      </w:r>
      <w:r>
        <w:fldChar w:fldCharType="begin"/>
      </w:r>
      <w:r>
        <w:instrText xml:space="preserve"> HYPERLINK "http://www.ecloudexam.com" </w:instrText>
      </w:r>
      <w:r>
        <w:fldChar w:fldCharType="separate"/>
      </w:r>
      <w:r>
        <w:rPr>
          <w:rStyle w:val="6"/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www.e</w:t>
      </w:r>
      <w:r>
        <w:rPr>
          <w:rStyle w:val="6"/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cl</w:t>
      </w:r>
      <w:r>
        <w:rPr>
          <w:rStyle w:val="6"/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oudexam.com</w:t>
      </w:r>
      <w:r>
        <w:rPr>
          <w:rStyle w:val="6"/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下载并打印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准考证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spacing w:line="600" w:lineRule="exact"/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资格审查贯穿招聘工作全过程，任何环节发现应聘人员不符合岗位报名条件、提供虚假材料或舞弊作假，一经查实，取消应聘或聘用资格。</w:t>
      </w:r>
    </w:p>
    <w:p>
      <w:pPr>
        <w:widowControl/>
        <w:spacing w:line="600" w:lineRule="exact"/>
        <w:ind w:firstLine="560" w:firstLineChars="200"/>
        <w:rPr>
          <w:rFonts w:ascii="黑体" w:hAnsi="黑体" w:eastAsia="黑体" w:cs="宋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五、</w:t>
      </w:r>
      <w:r>
        <w:rPr>
          <w:rFonts w:ascii="黑体" w:hAnsi="黑体" w:eastAsia="黑体" w:cs="宋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考试</w:t>
      </w:r>
    </w:p>
    <w:p>
      <w:pPr>
        <w:widowControl/>
        <w:spacing w:line="600" w:lineRule="exact"/>
        <w:ind w:firstLine="560" w:firstLineChars="200"/>
        <w:rPr>
          <w:rFonts w:ascii="仿宋" w:hAnsi="仿宋" w:eastAsia="仿宋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考试由笔试和面试两部分组成，按4:6的成绩比例计算综合成绩。</w:t>
      </w:r>
    </w:p>
    <w:p>
      <w:pPr>
        <w:widowControl/>
        <w:spacing w:line="600" w:lineRule="exact"/>
        <w:ind w:firstLine="560" w:firstLineChars="200"/>
        <w:rPr>
          <w:rFonts w:ascii="仿宋" w:hAnsi="仿宋" w:eastAsia="仿宋" w:cs="宋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 w:cs="宋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.笔试</w:t>
      </w:r>
    </w:p>
    <w:p>
      <w:pPr>
        <w:widowControl/>
        <w:shd w:val="clear" w:color="auto" w:fill="FFFFFF"/>
        <w:spacing w:line="600" w:lineRule="exact"/>
        <w:ind w:firstLine="592" w:firstLineChars="200"/>
        <w:rPr>
          <w:rFonts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《招聘简章》序号1至</w:t>
      </w:r>
      <w:r>
        <w:rPr>
          <w:rFonts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管理与专业技术岗位的应聘人员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，直接采用</w:t>
      </w:r>
      <w:r>
        <w:rPr>
          <w:rFonts w:hint="eastAsia"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上海市事业单位公开招聘集中笔试成绩，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同一岗位</w:t>
      </w:r>
      <w:r>
        <w:rPr>
          <w:rFonts w:hint="eastAsia"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根据从高分到低分排序，按1：</w:t>
      </w:r>
      <w:r>
        <w:rPr>
          <w:rFonts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比例确定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面试人员</w:t>
      </w:r>
      <w:r>
        <w:rPr>
          <w:rFonts w:hint="eastAsia"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名单。</w:t>
      </w:r>
    </w:p>
    <w:p>
      <w:pPr>
        <w:widowControl/>
        <w:shd w:val="clear" w:color="auto" w:fill="FFFFFF"/>
        <w:spacing w:line="600" w:lineRule="exact"/>
        <w:ind w:firstLine="592" w:firstLineChars="200"/>
        <w:rPr>
          <w:rFonts w:ascii="仿宋" w:hAnsi="仿宋" w:eastAsia="仿宋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《招聘简章》序号</w:t>
      </w:r>
      <w:r>
        <w:rPr>
          <w:rFonts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至10</w:t>
      </w:r>
      <w:r>
        <w:rPr>
          <w:rFonts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专利预审与专利运营</w:t>
      </w:r>
      <w:r>
        <w:rPr>
          <w:rFonts w:hint="eastAsia"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岗位的应聘人员，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采取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专业</w:t>
      </w:r>
      <w:r>
        <w:rPr>
          <w:rFonts w:ascii="仿宋" w:hAnsi="仿宋" w:eastAsia="仿宋" w:cs="宋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笔试和面试相结合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的方式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，专业笔试由保护中心委托第三方组织实施。笔试内容主要为与岗位专业知识相关的专业英语英译汉和汉译英等，笔试时长2小时。</w:t>
      </w:r>
      <w:r>
        <w:rPr>
          <w:rFonts w:hint="eastAsia"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专业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笔试成绩满分为100分，60分以上为合格，笔试成绩不合格者不能进入后续环节。同一岗位根据专业笔试成绩由高到低排序，按1: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比例确定进入面试人员名单。</w:t>
      </w:r>
    </w:p>
    <w:p>
      <w:pPr>
        <w:widowControl/>
        <w:spacing w:line="600" w:lineRule="exact"/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进入面试的人员名单将在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上海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市知识产权局网站公布。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面试相关事宜将另行通知，未进入后续程序的应聘者将不再通知。</w:t>
      </w:r>
    </w:p>
    <w:p>
      <w:pPr>
        <w:widowControl/>
        <w:spacing w:line="600" w:lineRule="exact"/>
        <w:ind w:firstLine="560" w:firstLineChars="200"/>
        <w:rPr>
          <w:rFonts w:ascii="仿宋" w:hAnsi="仿宋" w:eastAsia="仿宋" w:cs="宋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ascii="仿宋" w:hAnsi="仿宋" w:eastAsia="仿宋" w:cs="宋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.面试</w:t>
      </w:r>
    </w:p>
    <w:p>
      <w:pPr>
        <w:widowControl/>
        <w:spacing w:line="600" w:lineRule="exact"/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面试时，</w:t>
      </w:r>
      <w:r>
        <w:rPr>
          <w:rFonts w:hint="eastAsia"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应聘人员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须提供相关证明材料，凡证件不齐、信息不实、或与岗位要求不符的，取消面试资格。材料要求如下：</w:t>
      </w:r>
    </w:p>
    <w:p>
      <w:pPr>
        <w:widowControl/>
        <w:spacing w:line="600" w:lineRule="exact"/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（1）《上海市知识产权保护中心公开招聘工作人员报名表》；</w:t>
      </w:r>
    </w:p>
    <w:p>
      <w:pPr>
        <w:widowControl/>
        <w:spacing w:line="600" w:lineRule="exact"/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（2）身份证；</w:t>
      </w:r>
    </w:p>
    <w:p>
      <w:pPr>
        <w:widowControl/>
        <w:spacing w:line="600" w:lineRule="exact"/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（3）户口簿（集体户口需携带户籍证明）；</w:t>
      </w:r>
    </w:p>
    <w:p>
      <w:pPr>
        <w:widowControl/>
        <w:spacing w:line="600" w:lineRule="exact"/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（4）外省市社会人员需携带有效期内上海市居住证；</w:t>
      </w:r>
    </w:p>
    <w:p>
      <w:pPr>
        <w:widowControl/>
        <w:spacing w:line="600" w:lineRule="exact"/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）国内学历、学位证书/海外学历、教育部国（境）外学历学位认证材料；</w:t>
      </w:r>
    </w:p>
    <w:p>
      <w:pPr>
        <w:widowControl/>
        <w:spacing w:line="600" w:lineRule="exact"/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岗位要求有大学英语六级的，需提供相应的合格证书，只有六级考试成绩通知单的，相应的成绩不低于425分。在官方语言为英语的国家取得学历学位的留学回国人员，应聘有英语六级要求的岗位时，可以不提供英语六级的合格证书或成绩通知单；</w:t>
      </w:r>
    </w:p>
    <w:p>
      <w:pPr>
        <w:widowControl/>
        <w:spacing w:line="600" w:lineRule="exact"/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）专业资格证书、职称证书，以及职位要求的相关资质证书。</w:t>
      </w:r>
    </w:p>
    <w:p>
      <w:pPr>
        <w:widowControl/>
        <w:spacing w:line="600" w:lineRule="exact"/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>以上材料均需提供原件，除报名表外还需准备复印件各1份。</w:t>
      </w:r>
    </w:p>
    <w:p>
      <w:pPr>
        <w:widowControl/>
        <w:spacing w:line="600" w:lineRule="exact"/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面试由保护中心统一组织，主要对应聘者的综合能力和综合素质等进行测试。</w:t>
      </w:r>
      <w:r>
        <w:rPr>
          <w:rFonts w:hint="eastAsia"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面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试成绩满分为100分，60分以上为合格，面试成绩不合格者不能进入体检考察环节。</w:t>
      </w:r>
    </w:p>
    <w:p>
      <w:pPr>
        <w:widowControl/>
        <w:spacing w:line="600" w:lineRule="exact"/>
        <w:ind w:firstLine="592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《招聘简章》序号11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知识产权研究岗位的所有应聘人员均以面试方式进行测试，主要考核应聘者的专业水平和研究能力。</w:t>
      </w:r>
    </w:p>
    <w:p>
      <w:pPr>
        <w:widowControl/>
        <w:spacing w:line="600" w:lineRule="exact"/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进入体检考察环节的人员名单将在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上海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市知识产权局网站公布。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相关事宜将另行通知。</w:t>
      </w:r>
    </w:p>
    <w:p>
      <w:pPr>
        <w:widowControl/>
        <w:shd w:val="clear" w:color="auto" w:fill="FFFFFF"/>
        <w:spacing w:line="600" w:lineRule="exact"/>
        <w:ind w:firstLine="560" w:firstLineChars="200"/>
        <w:rPr>
          <w:rFonts w:ascii="黑体" w:hAnsi="黑体" w:eastAsia="黑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六、体检</w:t>
      </w:r>
    </w:p>
    <w:p>
      <w:pPr>
        <w:widowControl/>
        <w:shd w:val="clear" w:color="auto" w:fill="FFFFFF"/>
        <w:spacing w:line="600" w:lineRule="exac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　　按照综合成绩由高到低进行排序，按1:1确定体检人员名单。体检参照《国家公务员通用体检标准（试行）》，统一组织到指定医院进行体检，检查报告送至保护中心。应聘者未在规定的时间参加体检，视为放弃。如体检不合格，保护中心将不予以聘用。应聘者因体检原因未通过的，保护中心可根据实际情况，确定由综合成绩排名其后的应聘者依次递补。</w:t>
      </w:r>
    </w:p>
    <w:p>
      <w:pPr>
        <w:widowControl/>
        <w:shd w:val="clear" w:color="auto" w:fill="FFFFFF"/>
        <w:spacing w:line="600" w:lineRule="exact"/>
        <w:rPr>
          <w:rFonts w:ascii="黑体" w:hAnsi="黑体" w:eastAsia="黑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黑体" w:hAnsi="黑体" w:eastAsia="黑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七、考察</w:t>
      </w:r>
    </w:p>
    <w:p>
      <w:pPr>
        <w:widowControl/>
        <w:shd w:val="clear" w:color="auto" w:fill="FFFFFF"/>
        <w:spacing w:line="600" w:lineRule="exact"/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保护中心对应聘人员的思想政治表现、道德品质、遵纪守法、诚信记录和工作情况等情况进行考察。</w:t>
      </w:r>
    </w:p>
    <w:p>
      <w:pPr>
        <w:widowControl/>
        <w:shd w:val="clear" w:color="auto" w:fill="FFFFFF"/>
        <w:spacing w:line="600" w:lineRule="exact"/>
        <w:ind w:firstLine="560" w:firstLineChars="200"/>
        <w:rPr>
          <w:rFonts w:ascii="黑体" w:hAnsi="黑体" w:eastAsia="黑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八、公示</w:t>
      </w:r>
    </w:p>
    <w:p>
      <w:pPr>
        <w:widowControl/>
        <w:shd w:val="clear" w:color="auto" w:fill="FFFFFF"/>
        <w:spacing w:line="600" w:lineRule="exact"/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根据资格审查、考试、体检、考察结果，对拟聘用人员在“上海市人力资源和社会保障局”网站公示七天，公示无异议，报上海市知识产权局审核通过后，再报上海市人力资源和社会保障局核准备案，并办理聘用手续。公示如有异议，影响聘用的，根据查实结果确定是否聘用。</w:t>
      </w:r>
    </w:p>
    <w:p>
      <w:pPr>
        <w:widowControl/>
        <w:shd w:val="clear" w:color="auto" w:fill="FFFFFF"/>
        <w:spacing w:line="600" w:lineRule="exact"/>
        <w:ind w:firstLine="560" w:firstLineChars="200"/>
        <w:rPr>
          <w:rFonts w:ascii="黑体" w:hAnsi="黑体" w:eastAsia="黑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九、相关待遇</w:t>
      </w:r>
    </w:p>
    <w:p>
      <w:pPr>
        <w:widowControl/>
        <w:shd w:val="clear" w:color="auto" w:fill="FFFFFF"/>
        <w:spacing w:line="600" w:lineRule="exact"/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聘用人员列入事业编制人员，其工资、绩效、福利和社会保险等按照事业单位管理的有关规定执行。</w:t>
      </w:r>
    </w:p>
    <w:p>
      <w:pPr>
        <w:widowControl/>
        <w:shd w:val="clear" w:color="auto" w:fill="FFFFFF"/>
        <w:spacing w:line="600" w:lineRule="exact"/>
        <w:ind w:firstLine="560" w:firstLineChars="200"/>
        <w:rPr>
          <w:rFonts w:ascii="黑体" w:hAnsi="黑体" w:eastAsia="黑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十、其他</w:t>
      </w:r>
    </w:p>
    <w:p>
      <w:pPr>
        <w:widowControl/>
        <w:shd w:val="clear" w:color="auto" w:fill="FFFFFF"/>
        <w:spacing w:line="600" w:lineRule="exac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　　咨询电话：021-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52806135 应老师</w:t>
      </w:r>
    </w:p>
    <w:p>
      <w:pPr>
        <w:widowControl/>
        <w:shd w:val="clear" w:color="auto" w:fill="FFFFFF"/>
        <w:spacing w:line="600" w:lineRule="exac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　　监督电话：021-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23110851</w:t>
      </w:r>
    </w:p>
    <w:p>
      <w:pPr>
        <w:widowControl/>
        <w:shd w:val="clear" w:color="auto" w:fill="FFFFFF"/>
        <w:spacing w:line="600" w:lineRule="exac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after="150" w:line="600" w:lineRule="exact"/>
        <w:ind w:firstLine="560" w:firstLineChars="200"/>
        <w:rPr>
          <w:rFonts w:ascii="仿宋" w:hAnsi="仿宋" w:eastAsia="仿宋" w:cs="宋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附件：《</w:t>
      </w:r>
      <w:r>
        <w:rPr>
          <w:rFonts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上海市知识产权保护中心工作人员公开招聘简章</w:t>
      </w:r>
      <w:r>
        <w:rPr>
          <w:rFonts w:hint="eastAsia" w:ascii="仿宋" w:hAnsi="仿宋" w:eastAsia="仿宋" w:cs="宋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》</w:t>
      </w:r>
    </w:p>
    <w:p>
      <w:pPr>
        <w:widowControl/>
        <w:spacing w:after="150" w:line="600" w:lineRule="exact"/>
        <w:ind w:firstLine="1391" w:firstLineChars="470"/>
        <w:rPr>
          <w:rFonts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line="600" w:lineRule="exac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600" w:lineRule="exac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上海市知识产权保护中心</w:t>
      </w:r>
    </w:p>
    <w:p>
      <w:pPr>
        <w:widowControl/>
        <w:shd w:val="clear" w:color="auto" w:fill="FFFFFF"/>
        <w:spacing w:line="600" w:lineRule="exac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（上海市知识产权发展研究中心）</w:t>
      </w:r>
    </w:p>
    <w:p>
      <w:pPr>
        <w:widowControl/>
        <w:shd w:val="clear" w:color="auto" w:fill="FFFFFF"/>
        <w:spacing w:line="600" w:lineRule="exac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2022年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月6日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3491558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仿宋" w:hAnsi="仿宋" w:eastAsia="仿宋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w:fldChar w:fldCharType="begin"/>
        </w:r>
        <w:r>
          <w:rPr>
            <w:rFonts w:ascii="仿宋" w:hAnsi="仿宋" w:eastAsia="仿宋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w:instrText xml:space="preserve">PAGE   \* MERGEFORMAT</w:instrText>
        </w:r>
        <w:r>
          <w:rPr>
            <w:rFonts w:ascii="仿宋" w:hAnsi="仿宋" w:eastAsia="仿宋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w:fldChar w:fldCharType="separate"/>
        </w:r>
        <w:r>
          <w:rPr>
            <w:rFonts w:ascii="仿宋" w:hAnsi="仿宋" w:eastAsia="仿宋"/>
            <w:color w:val="000000" w:themeColor="text1"/>
            <w:sz w:val="28"/>
            <w:szCs w:val="28"/>
            <w:lang w:val="zh-CN"/>
            <w14:textFill>
              <w14:solidFill>
                <w14:schemeClr w14:val="tx1"/>
              </w14:solidFill>
            </w14:textFill>
          </w:rPr>
          <w:t>5</w:t>
        </w:r>
        <w:r>
          <w:rPr>
            <w:rFonts w:ascii="仿宋" w:hAnsi="仿宋" w:eastAsia="仿宋"/>
            <w:color w:val="000000" w:themeColor="text1"/>
            <w:sz w:val="28"/>
            <w:szCs w:val="28"/>
            <w14:textFill>
              <w14:solidFill>
                <w14:schemeClr w14:val="tx1"/>
              </w14:solidFill>
            </w14:textFill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9C"/>
    <w:rsid w:val="000922D3"/>
    <w:rsid w:val="0009788E"/>
    <w:rsid w:val="000A1E9F"/>
    <w:rsid w:val="000A3D7E"/>
    <w:rsid w:val="000D313F"/>
    <w:rsid w:val="00135641"/>
    <w:rsid w:val="0015717C"/>
    <w:rsid w:val="0016464C"/>
    <w:rsid w:val="00172399"/>
    <w:rsid w:val="00193911"/>
    <w:rsid w:val="001B1325"/>
    <w:rsid w:val="001B201F"/>
    <w:rsid w:val="001B3CE9"/>
    <w:rsid w:val="001C582F"/>
    <w:rsid w:val="001F38D5"/>
    <w:rsid w:val="002117B0"/>
    <w:rsid w:val="00227D16"/>
    <w:rsid w:val="0024179A"/>
    <w:rsid w:val="00261F4E"/>
    <w:rsid w:val="00274FC8"/>
    <w:rsid w:val="002D22A2"/>
    <w:rsid w:val="002E26F6"/>
    <w:rsid w:val="00320C66"/>
    <w:rsid w:val="00320F7C"/>
    <w:rsid w:val="00321AFE"/>
    <w:rsid w:val="003237D5"/>
    <w:rsid w:val="00332074"/>
    <w:rsid w:val="00385038"/>
    <w:rsid w:val="00387702"/>
    <w:rsid w:val="00391285"/>
    <w:rsid w:val="003D4989"/>
    <w:rsid w:val="003E183D"/>
    <w:rsid w:val="00413BB8"/>
    <w:rsid w:val="0042645E"/>
    <w:rsid w:val="00432904"/>
    <w:rsid w:val="00466A3C"/>
    <w:rsid w:val="00474383"/>
    <w:rsid w:val="00486F4C"/>
    <w:rsid w:val="004B0B8F"/>
    <w:rsid w:val="004F1773"/>
    <w:rsid w:val="004F2D54"/>
    <w:rsid w:val="004F3A5E"/>
    <w:rsid w:val="00517795"/>
    <w:rsid w:val="0053717B"/>
    <w:rsid w:val="00561562"/>
    <w:rsid w:val="005750A4"/>
    <w:rsid w:val="005851CE"/>
    <w:rsid w:val="005A59D0"/>
    <w:rsid w:val="00612961"/>
    <w:rsid w:val="006535B1"/>
    <w:rsid w:val="006B738F"/>
    <w:rsid w:val="006C7959"/>
    <w:rsid w:val="006D1CF3"/>
    <w:rsid w:val="00703A80"/>
    <w:rsid w:val="00706BC9"/>
    <w:rsid w:val="00722FD5"/>
    <w:rsid w:val="0074268A"/>
    <w:rsid w:val="00743062"/>
    <w:rsid w:val="007812CA"/>
    <w:rsid w:val="0079003B"/>
    <w:rsid w:val="007A2D7F"/>
    <w:rsid w:val="007A6483"/>
    <w:rsid w:val="007C3ECC"/>
    <w:rsid w:val="007F09BC"/>
    <w:rsid w:val="0082281D"/>
    <w:rsid w:val="008509DC"/>
    <w:rsid w:val="00871372"/>
    <w:rsid w:val="008868FF"/>
    <w:rsid w:val="008B789C"/>
    <w:rsid w:val="008F7169"/>
    <w:rsid w:val="009401D1"/>
    <w:rsid w:val="00952A07"/>
    <w:rsid w:val="0096207B"/>
    <w:rsid w:val="00995C50"/>
    <w:rsid w:val="009B1FCC"/>
    <w:rsid w:val="009C5334"/>
    <w:rsid w:val="00A02EB7"/>
    <w:rsid w:val="00A126A5"/>
    <w:rsid w:val="00A427B9"/>
    <w:rsid w:val="00A42A66"/>
    <w:rsid w:val="00A455E6"/>
    <w:rsid w:val="00A45ED6"/>
    <w:rsid w:val="00A463EF"/>
    <w:rsid w:val="00A76C18"/>
    <w:rsid w:val="00A775C6"/>
    <w:rsid w:val="00A80D56"/>
    <w:rsid w:val="00A82908"/>
    <w:rsid w:val="00A86EAC"/>
    <w:rsid w:val="00AA21CD"/>
    <w:rsid w:val="00AA5ED1"/>
    <w:rsid w:val="00AA605A"/>
    <w:rsid w:val="00AB2E38"/>
    <w:rsid w:val="00AD2493"/>
    <w:rsid w:val="00AF63E8"/>
    <w:rsid w:val="00B475B2"/>
    <w:rsid w:val="00B56128"/>
    <w:rsid w:val="00B72BAB"/>
    <w:rsid w:val="00B90E76"/>
    <w:rsid w:val="00BA3F72"/>
    <w:rsid w:val="00BD51AC"/>
    <w:rsid w:val="00BF4B56"/>
    <w:rsid w:val="00BF635A"/>
    <w:rsid w:val="00C462A6"/>
    <w:rsid w:val="00C96057"/>
    <w:rsid w:val="00CC611A"/>
    <w:rsid w:val="00CD058A"/>
    <w:rsid w:val="00D05672"/>
    <w:rsid w:val="00D313AF"/>
    <w:rsid w:val="00D635DB"/>
    <w:rsid w:val="00D761A6"/>
    <w:rsid w:val="00D970DC"/>
    <w:rsid w:val="00DA7390"/>
    <w:rsid w:val="00DA7C28"/>
    <w:rsid w:val="00DC5C22"/>
    <w:rsid w:val="00DD5CE2"/>
    <w:rsid w:val="00DE41A5"/>
    <w:rsid w:val="00DF7E2D"/>
    <w:rsid w:val="00E00C65"/>
    <w:rsid w:val="00E07AB1"/>
    <w:rsid w:val="00E726F2"/>
    <w:rsid w:val="00E9355E"/>
    <w:rsid w:val="00EE2BC8"/>
    <w:rsid w:val="00F004F1"/>
    <w:rsid w:val="00F24EAD"/>
    <w:rsid w:val="00F636C3"/>
    <w:rsid w:val="00F7342A"/>
    <w:rsid w:val="00F73FBF"/>
    <w:rsid w:val="00F82DB1"/>
    <w:rsid w:val="00F851E4"/>
    <w:rsid w:val="00FA2843"/>
    <w:rsid w:val="00FA318F"/>
    <w:rsid w:val="00FB0909"/>
    <w:rsid w:val="00FF01A9"/>
    <w:rsid w:val="00FF28DD"/>
    <w:rsid w:val="00FF726B"/>
    <w:rsid w:val="8F3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459</Words>
  <Characters>2622</Characters>
  <Lines>21</Lines>
  <Paragraphs>6</Paragraphs>
  <TotalTime>52</TotalTime>
  <ScaleCrop>false</ScaleCrop>
  <LinksUpToDate>false</LinksUpToDate>
  <CharactersWithSpaces>3075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2022-01-05T14:44:00Z</dcterms:created>
  <dc:creator>dell</dc:creator>
  <cp:lastModifiedBy>懿黛</cp:lastModifiedBy>
  <cp:lastPrinted>2022-01-06T10:38:00Z</cp:lastPrinted>
  <dcterms:modified xsi:type="dcterms:W3CDTF">2022-01-06T16:34:58Z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