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napToGrid w:val="0"/>
        <w:spacing w:line="240" w:lineRule="auto"/>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附件3</w:t>
      </w:r>
    </w:p>
    <w:p>
      <w:pPr>
        <w:suppressAutoHyphens/>
        <w:bidi w:val="0"/>
        <w:spacing w:line="560" w:lineRule="exact"/>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项目编号：</w:t>
      </w:r>
      <w:r>
        <w:rPr>
          <w:rFonts w:hint="eastAsia"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p>
    <w:p>
      <w:pPr>
        <w:suppressAutoHyphens/>
        <w:bidi w:val="0"/>
        <w:spacing w:line="560" w:lineRule="exact"/>
        <w:jc w:val="both"/>
        <w:rPr>
          <w:rFonts w:hint="eastAsia" w:ascii="方正仿宋_GBK" w:hAnsi="方正仿宋_GBK" w:eastAsia="方正仿宋_GBK" w:cs="方正仿宋_GBK"/>
          <w:color w:val="auto"/>
          <w:sz w:val="32"/>
          <w:szCs w:val="32"/>
          <w:u w:val="single"/>
        </w:rPr>
      </w:pPr>
    </w:p>
    <w:p>
      <w:pPr>
        <w:suppressAutoHyphens/>
        <w:bidi w:val="0"/>
        <w:spacing w:line="560" w:lineRule="exact"/>
        <w:rPr>
          <w:rFonts w:ascii="方正仿宋_GBK" w:hAnsi="方正仿宋_GBK" w:eastAsia="方正仿宋_GBK" w:cs="方正仿宋_GBK"/>
          <w:color w:val="auto"/>
          <w:sz w:val="32"/>
          <w:szCs w:val="32"/>
          <w:u w:val="single"/>
        </w:rPr>
      </w:pPr>
    </w:p>
    <w:p>
      <w:pPr>
        <w:suppressAutoHyphens/>
        <w:bidi w:val="0"/>
        <w:spacing w:line="560" w:lineRule="exact"/>
        <w:rPr>
          <w:rFonts w:ascii="方正仿宋_GBK" w:hAnsi="方正仿宋_GBK" w:eastAsia="方正仿宋_GBK" w:cs="方正仿宋_GBK"/>
          <w:color w:val="auto"/>
          <w:sz w:val="32"/>
          <w:szCs w:val="32"/>
          <w:u w:val="single"/>
        </w:rPr>
      </w:pPr>
    </w:p>
    <w:p>
      <w:pPr>
        <w:suppressAutoHyphens/>
        <w:bidi w:val="0"/>
        <w:spacing w:line="360" w:lineRule="auto"/>
        <w:jc w:val="center"/>
        <w:rPr>
          <w:rFonts w:hint="eastAsia" w:ascii="方正小标宋简体" w:hAnsi="方正小标宋简体" w:eastAsia="方正小标宋简体" w:cs="方正小标宋简体"/>
          <w:bCs/>
          <w:color w:val="auto"/>
          <w:sz w:val="48"/>
          <w:szCs w:val="48"/>
          <w:lang w:eastAsia="zh-CN"/>
        </w:rPr>
      </w:pPr>
      <w:bookmarkStart w:id="1" w:name="_GoBack"/>
      <w:r>
        <w:rPr>
          <w:rFonts w:hint="eastAsia" w:ascii="方正小标宋简体" w:hAnsi="方正小标宋简体" w:eastAsia="方正小标宋简体" w:cs="方正小标宋简体"/>
          <w:bCs/>
          <w:color w:val="auto"/>
          <w:sz w:val="48"/>
          <w:szCs w:val="48"/>
          <w:lang w:val="en-US" w:eastAsia="zh-CN"/>
        </w:rPr>
        <w:t>2024年</w:t>
      </w:r>
      <w:r>
        <w:rPr>
          <w:rFonts w:hint="eastAsia" w:ascii="方正小标宋简体" w:hAnsi="方正小标宋简体" w:eastAsia="方正小标宋简体" w:cs="方正小标宋简体"/>
          <w:bCs/>
          <w:color w:val="auto"/>
          <w:sz w:val="48"/>
          <w:szCs w:val="48"/>
          <w:lang w:eastAsia="zh-CN"/>
        </w:rPr>
        <w:t>上海市知识产权运营人才培养</w:t>
      </w:r>
    </w:p>
    <w:p>
      <w:pPr>
        <w:suppressAutoHyphens/>
        <w:bidi w:val="0"/>
        <w:spacing w:line="360" w:lineRule="auto"/>
        <w:jc w:val="center"/>
        <w:rPr>
          <w:rFonts w:ascii="方正小标宋简体" w:hAnsi="方正小标宋简体" w:eastAsia="方正小标宋简体" w:cs="方正小标宋简体"/>
          <w:bCs/>
          <w:color w:val="auto"/>
          <w:sz w:val="48"/>
          <w:szCs w:val="48"/>
        </w:rPr>
      </w:pPr>
      <w:r>
        <w:rPr>
          <w:rFonts w:hint="eastAsia" w:ascii="方正小标宋简体" w:hAnsi="方正小标宋简体" w:eastAsia="方正小标宋简体" w:cs="方正小标宋简体"/>
          <w:bCs/>
          <w:color w:val="auto"/>
          <w:sz w:val="48"/>
          <w:szCs w:val="48"/>
        </w:rPr>
        <w:t>项目申报书</w:t>
      </w:r>
      <w:bookmarkEnd w:id="1"/>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700" w:lineRule="exact"/>
        <w:rPr>
          <w:rFonts w:ascii="方正仿宋_GBK" w:hAnsi="方正仿宋_GBK" w:eastAsia="方正仿宋_GBK" w:cs="方正仿宋_GBK"/>
          <w:color w:val="auto"/>
          <w:spacing w:val="38"/>
          <w:sz w:val="32"/>
          <w:szCs w:val="32"/>
        </w:rPr>
      </w:pPr>
      <w:r>
        <w:rPr>
          <w:rFonts w:hint="eastAsia" w:ascii="方正仿宋_GBK" w:hAnsi="方正仿宋_GBK" w:eastAsia="方正仿宋_GBK" w:cs="方正仿宋_GBK"/>
          <w:color w:val="auto"/>
          <w:spacing w:val="38"/>
          <w:sz w:val="32"/>
          <w:szCs w:val="32"/>
        </w:rPr>
        <w:t xml:space="preserve">   </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textAlignment w:val="auto"/>
        <w:rPr>
          <w:rFonts w:hint="eastAsia" w:ascii="仿宋_GB2312" w:hAnsi="仿宋_GB2312" w:eastAsia="仿宋_GB2312" w:cs="仿宋_GB2312"/>
          <w:color w:val="auto"/>
          <w:spacing w:val="38"/>
          <w:sz w:val="32"/>
          <w:szCs w:val="32"/>
        </w:rPr>
      </w:pPr>
      <w:r>
        <w:rPr>
          <w:rFonts w:hint="eastAsia" w:ascii="仿宋_GB2312" w:hAnsi="仿宋_GB2312" w:eastAsia="仿宋_GB2312" w:cs="仿宋_GB2312"/>
          <w:color w:val="auto"/>
          <w:spacing w:val="38"/>
          <w:sz w:val="32"/>
          <w:szCs w:val="32"/>
          <w:lang w:eastAsia="zh-CN"/>
        </w:rPr>
        <w:t>申报项目</w:t>
      </w:r>
      <w:r>
        <w:rPr>
          <w:rFonts w:hint="eastAsia" w:ascii="仿宋_GB2312" w:hAnsi="仿宋_GB2312" w:eastAsia="仿宋_GB2312" w:cs="仿宋_GB2312"/>
          <w:color w:val="auto"/>
          <w:spacing w:val="38"/>
          <w:sz w:val="32"/>
          <w:szCs w:val="32"/>
        </w:rPr>
        <w:t>：</w:t>
      </w:r>
      <w:r>
        <w:rPr>
          <w:rFonts w:hint="eastAsia" w:ascii="仿宋_GB2312" w:hAnsi="仿宋_GB2312" w:eastAsia="仿宋_GB2312" w:cs="仿宋_GB2312"/>
          <w:color w:val="auto"/>
          <w:spacing w:val="38"/>
          <w:sz w:val="32"/>
          <w:szCs w:val="32"/>
          <w:u w:val="single"/>
          <w:lang w:val="en-US" w:eastAsia="zh-CN"/>
        </w:rPr>
        <w:t xml:space="preserve">             （项目名称）</w:t>
      </w:r>
      <w:r>
        <w:rPr>
          <w:rFonts w:hint="eastAsia" w:ascii="仿宋_GB2312" w:hAnsi="仿宋_GB2312" w:eastAsia="仿宋_GB2312" w:cs="仿宋_GB2312"/>
          <w:color w:val="auto"/>
          <w:spacing w:val="38"/>
          <w:sz w:val="32"/>
          <w:szCs w:val="32"/>
        </w:rPr>
        <w:t xml:space="preserve"> </w:t>
      </w:r>
      <w:r>
        <w:rPr>
          <w:rFonts w:hint="eastAsia" w:ascii="仿宋_GB2312" w:hAnsi="仿宋_GB2312" w:eastAsia="仿宋_GB2312" w:cs="仿宋_GB2312"/>
          <w:color w:val="auto"/>
          <w:spacing w:val="38"/>
          <w:sz w:val="32"/>
          <w:szCs w:val="32"/>
          <w:lang w:val="en-US" w:eastAsia="zh-CN"/>
        </w:rPr>
        <w:t xml:space="preserve"> </w:t>
      </w:r>
      <w:r>
        <w:rPr>
          <w:rFonts w:hint="eastAsia" w:ascii="仿宋_GB2312" w:hAnsi="仿宋_GB2312" w:eastAsia="仿宋_GB2312" w:cs="仿宋_GB2312"/>
          <w:color w:val="auto"/>
          <w:spacing w:val="38"/>
          <w:sz w:val="32"/>
          <w:szCs w:val="32"/>
        </w:rPr>
        <w:t xml:space="preserve">    </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textAlignment w:val="auto"/>
        <w:rPr>
          <w:rFonts w:hint="eastAsia" w:ascii="仿宋_GB2312" w:hAnsi="仿宋_GB2312" w:eastAsia="仿宋_GB2312" w:cs="仿宋_GB2312"/>
          <w:color w:val="auto"/>
          <w:spacing w:val="38"/>
          <w:sz w:val="32"/>
          <w:szCs w:val="32"/>
          <w:u w:val="single"/>
        </w:rPr>
      </w:pPr>
      <w:r>
        <w:rPr>
          <w:rFonts w:hint="eastAsia" w:ascii="仿宋_GB2312" w:hAnsi="仿宋_GB2312" w:eastAsia="仿宋_GB2312" w:cs="仿宋_GB2312"/>
          <w:color w:val="auto"/>
          <w:spacing w:val="38"/>
          <w:sz w:val="32"/>
          <w:szCs w:val="32"/>
        </w:rPr>
        <w:t>申报单位：</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（签章）</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jc w:val="both"/>
        <w:textAlignment w:val="auto"/>
        <w:rPr>
          <w:rFonts w:hint="eastAsia" w:ascii="仿宋_GB2312" w:hAnsi="仿宋_GB2312" w:eastAsia="仿宋_GB2312" w:cs="仿宋_GB2312"/>
          <w:color w:val="auto"/>
          <w:spacing w:val="38"/>
          <w:sz w:val="32"/>
          <w:szCs w:val="32"/>
        </w:rPr>
      </w:pPr>
      <w:r>
        <w:rPr>
          <w:rFonts w:hint="eastAsia" w:ascii="仿宋_GB2312" w:hAnsi="仿宋_GB2312" w:eastAsia="仿宋_GB2312" w:cs="仿宋_GB2312"/>
          <w:color w:val="auto"/>
          <w:spacing w:val="38"/>
          <w:sz w:val="32"/>
          <w:szCs w:val="32"/>
        </w:rPr>
        <w:t>申报时间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w:t>
      </w:r>
    </w:p>
    <w:p>
      <w:pPr>
        <w:suppressAutoHyphens/>
        <w:bidi w:val="0"/>
        <w:spacing w:line="700" w:lineRule="exact"/>
        <w:ind w:left="289" w:firstLine="420"/>
        <w:jc w:val="center"/>
        <w:rPr>
          <w:rFonts w:ascii="方正仿宋_GBK" w:hAnsi="方正仿宋_GBK" w:eastAsia="方正仿宋_GBK" w:cs="方正仿宋_GBK"/>
          <w:color w:val="auto"/>
          <w:spacing w:val="38"/>
          <w:sz w:val="32"/>
          <w:szCs w:val="32"/>
        </w:rPr>
      </w:pPr>
    </w:p>
    <w:p>
      <w:pPr>
        <w:suppressAutoHyphens/>
        <w:bidi w:val="0"/>
        <w:spacing w:line="700" w:lineRule="exact"/>
        <w:jc w:val="both"/>
        <w:rPr>
          <w:rFonts w:ascii="方正仿宋_GBK" w:hAnsi="方正仿宋_GBK" w:eastAsia="方正仿宋_GBK" w:cs="方正仿宋_GBK"/>
          <w:color w:val="auto"/>
          <w:spacing w:val="38"/>
          <w:sz w:val="32"/>
          <w:szCs w:val="32"/>
        </w:rPr>
      </w:pPr>
    </w:p>
    <w:p>
      <w:pPr>
        <w:suppressAutoHyphens/>
        <w:bidi w:val="0"/>
        <w:spacing w:line="560" w:lineRule="exact"/>
        <w:jc w:val="center"/>
        <w:rPr>
          <w:rFonts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rPr>
        <w:t>上海市知识产权局编制</w:t>
      </w:r>
      <w:r>
        <w:rPr>
          <w:rFonts w:hint="eastAsia" w:ascii="方正仿宋_GBK" w:hAnsi="方正仿宋_GBK" w:eastAsia="方正仿宋_GBK" w:cs="方正仿宋_GBK"/>
          <w:color w:val="auto"/>
          <w:sz w:val="32"/>
          <w:szCs w:val="32"/>
        </w:rPr>
        <w:br w:type="page"/>
      </w:r>
    </w:p>
    <w:p>
      <w:pPr>
        <w:suppressAutoHyphens/>
        <w:bidi w:val="0"/>
        <w:spacing w:before="240" w:beforeLines="100"/>
        <w:jc w:val="center"/>
        <w:rPr>
          <w:rFonts w:ascii="仿宋" w:hAnsi="仿宋" w:eastAsia="仿宋" w:cs="Times New Roman"/>
          <w:bCs/>
          <w:color w:val="auto"/>
          <w:sz w:val="44"/>
          <w:szCs w:val="44"/>
        </w:rPr>
      </w:pPr>
      <w:r>
        <w:rPr>
          <w:rFonts w:hint="eastAsia" w:ascii="仿宋" w:hAnsi="仿宋" w:eastAsia="仿宋" w:cs="黑体"/>
          <w:bCs/>
          <w:color w:val="auto"/>
          <w:sz w:val="44"/>
          <w:szCs w:val="44"/>
        </w:rPr>
        <w:t>填</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报</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说</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明</w:t>
      </w:r>
    </w:p>
    <w:p>
      <w:pPr>
        <w:suppressAutoHyphens/>
        <w:bidi w:val="0"/>
        <w:spacing w:line="560" w:lineRule="exact"/>
        <w:ind w:firstLine="640" w:firstLineChars="200"/>
        <w:rPr>
          <w:rFonts w:ascii="仿宋" w:hAnsi="仿宋" w:eastAsia="仿宋" w:cs="Times New Roman"/>
          <w:color w:val="auto"/>
          <w:sz w:val="32"/>
          <w:szCs w:val="32"/>
        </w:rPr>
      </w:pP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1.申报书的内容将作为项目评审、签订</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的重要依据，申报书的各项填报内容及附件材料必须实事求是、准确严谨、层次清晰。申报单位对申报材料的合法性、真实性、完整性负责。</w:t>
      </w: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2.封面中项目编号不需填写。</w:t>
      </w:r>
    </w:p>
    <w:p>
      <w:pPr>
        <w:suppressAutoHyphens/>
        <w:bidi w:val="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3.申报书各栏目不得空缺，无内容时填“无”。各栏不够填写时，请自行加页。</w:t>
      </w: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.申报书及相关材料一律采用 A4 纸张双面打印，并于左侧装订成册，打印一式两份（签名并加盖公章）。</w:t>
      </w:r>
    </w:p>
    <w:p>
      <w:pPr>
        <w:suppressAutoHyphens/>
        <w:bidi w:val="0"/>
        <w:ind w:firstLine="640" w:firstLineChars="200"/>
        <w:jc w:val="both"/>
        <w:rPr>
          <w:rFonts w:hint="eastAsia" w:ascii="仿宋_GB2312" w:hAnsi="仿宋_GB2312" w:eastAsia="仿宋_GB2312" w:cs="仿宋_GB2312"/>
          <w:color w:val="auto"/>
          <w:sz w:val="32"/>
          <w:szCs w:val="32"/>
        </w:rPr>
      </w:pPr>
    </w:p>
    <w:p>
      <w:pPr>
        <w:suppressAutoHyphens/>
        <w:bidi w:val="0"/>
        <w:spacing w:line="360" w:lineRule="auto"/>
        <w:ind w:firstLine="420" w:firstLineChars="200"/>
        <w:rPr>
          <w:rFonts w:ascii="仿宋" w:hAnsi="仿宋" w:eastAsia="仿宋" w:cs="Times New Roman"/>
          <w:color w:val="auto"/>
        </w:rPr>
      </w:pPr>
    </w:p>
    <w:p>
      <w:pPr>
        <w:suppressAutoHyphens/>
        <w:bidi w:val="0"/>
        <w:rPr>
          <w:rFonts w:ascii="仿宋" w:hAnsi="仿宋" w:eastAsia="仿宋" w:cs="Times New Roman"/>
          <w:color w:val="auto"/>
        </w:rPr>
      </w:pPr>
    </w:p>
    <w:p>
      <w:pPr>
        <w:pStyle w:val="2"/>
        <w:rPr>
          <w:rFonts w:hint="eastAsia"/>
        </w:rPr>
      </w:pPr>
      <w:r>
        <w:br w:type="page"/>
      </w:r>
      <w:bookmarkStart w:id="0" w:name="_Hlk8235046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pStyle w:val="14"/>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sz w:val="10"/>
          <w:szCs w:val="10"/>
        </w:rPr>
      </w:pP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我单位目前运营正常，财务和信用状况良好，所提供申报资料真实可靠，项目组成员身份真实有效，无编报虚假预算、篡改单位财务数据、侵犯他人知识产权等失信行为，未被认定为失信联合惩戒对象且过去在申报和承担各级知识产权项目中没有不良信用记录。项目获批后，本单位将严格按照有关规定</w:t>
      </w:r>
      <w:r>
        <w:rPr>
          <w:rFonts w:hint="eastAsia" w:ascii="仿宋_GB2312" w:hAnsi="仿宋_GB2312" w:eastAsia="仿宋_GB2312" w:cs="仿宋_GB2312"/>
          <w:sz w:val="32"/>
          <w:szCs w:val="32"/>
          <w:lang w:val="en-US" w:eastAsia="zh-CN"/>
        </w:rPr>
        <w:t>和任务要求推进项目实施</w:t>
      </w:r>
      <w:r>
        <w:rPr>
          <w:rFonts w:hint="eastAsia" w:ascii="仿宋_GB2312" w:hAnsi="仿宋_GB2312" w:eastAsia="仿宋_GB2312" w:cs="仿宋_GB2312"/>
          <w:sz w:val="32"/>
          <w:szCs w:val="32"/>
        </w:rPr>
        <w:t>，并提供承诺的条件。</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本单位承诺如有失实或失信行为，愿意根据相关规定，承担以下责任：</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1、取消项目</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资格；</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2、撤销项目立项，并收回拨</w:t>
      </w:r>
      <w:r>
        <w:rPr>
          <w:rFonts w:hint="eastAsia" w:ascii="仿宋_GB2312" w:hAnsi="仿宋_GB2312" w:eastAsia="仿宋_GB2312" w:cs="仿宋_GB2312"/>
          <w:sz w:val="32"/>
          <w:szCs w:val="32"/>
          <w:lang w:eastAsia="zh-CN"/>
        </w:rPr>
        <w:t>付资金</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3、根据失信情况，记入黑名单信用记录，并报送至市公共信用信息平台，列入社会信用记录，接受相应处理；</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4、其它相关法律责任等。</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14"/>
        <w:keepNext w:val="0"/>
        <w:keepLines w:val="0"/>
        <w:pageBreakBefore w:val="0"/>
        <w:widowControl w:val="0"/>
        <w:kinsoku/>
        <w:wordWrap/>
        <w:overflowPunct/>
        <w:topLinePunct w:val="0"/>
        <w:autoSpaceDE/>
        <w:autoSpaceDN/>
        <w:bidi w:val="0"/>
        <w:adjustRightInd/>
        <w:snapToGrid w:val="0"/>
        <w:spacing w:line="600" w:lineRule="exact"/>
        <w:ind w:leftChars="200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pStyle w:val="14"/>
        <w:keepNext w:val="0"/>
        <w:keepLines w:val="0"/>
        <w:pageBreakBefore w:val="0"/>
        <w:widowControl w:val="0"/>
        <w:kinsoku/>
        <w:wordWrap/>
        <w:overflowPunct/>
        <w:topLinePunct w:val="0"/>
        <w:autoSpaceDE/>
        <w:autoSpaceDN/>
        <w:bidi w:val="0"/>
        <w:adjustRightInd/>
        <w:snapToGrid w:val="0"/>
        <w:spacing w:line="600" w:lineRule="exact"/>
        <w:ind w:leftChars="200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bookmarkEnd w:id="0"/>
    </w:p>
    <w:p>
      <w:pPr>
        <w:pStyle w:val="2"/>
        <w:rPr>
          <w:rFonts w:hint="eastAsia"/>
          <w:lang w:val="en-US" w:eastAsia="zh-CN"/>
        </w:rPr>
      </w:pPr>
    </w:p>
    <w:p>
      <w:pPr>
        <w:widowControl w:val="0"/>
        <w:numPr>
          <w:ilvl w:val="0"/>
          <w:numId w:val="0"/>
        </w:numPr>
        <w:jc w:val="center"/>
        <w:rPr>
          <w:rFonts w:hint="eastAsia" w:ascii="方正黑体_GBK" w:hAnsi="方正黑体_GBK" w:eastAsia="方正黑体_GBK" w:cs="方正黑体_GBK"/>
          <w:sz w:val="32"/>
          <w:szCs w:val="32"/>
        </w:rPr>
        <w:sectPr>
          <w:headerReference r:id="rId5" w:type="default"/>
          <w:footerReference r:id="rId6" w:type="default"/>
          <w:footerReference r:id="rId7" w:type="even"/>
          <w:pgSz w:w="11906" w:h="16838"/>
          <w:pgMar w:top="2155" w:right="1588" w:bottom="1440"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60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申报单位基本信息</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322"/>
        <w:gridCol w:w="2569"/>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b/>
                <w:bCs/>
                <w:color w:val="auto"/>
                <w:sz w:val="24"/>
                <w:szCs w:val="24"/>
              </w:rPr>
              <w:t>申报单位</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color w:val="auto"/>
                <w:sz w:val="24"/>
                <w:szCs w:val="24"/>
              </w:rPr>
              <w:t>统一社会信用代码</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hint="default" w:ascii="仿宋" w:hAnsi="仿宋"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color w:val="auto"/>
                <w:sz w:val="24"/>
                <w:szCs w:val="24"/>
              </w:rPr>
              <w:t>开户银行</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hint="default" w:ascii="仿宋" w:hAnsi="仿宋"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银行账号</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lang w:eastAsia="zh-CN"/>
              </w:rPr>
              <w:t>申报类别</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uppressAutoHyphens/>
              <w:bidi w:val="0"/>
              <w:spacing w:line="360" w:lineRule="exact"/>
              <w:ind w:leftChars="200"/>
              <w:jc w:val="lef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sym w:font="Wingdings 2" w:char="00A3"/>
            </w:r>
            <w:r>
              <w:rPr>
                <w:rFonts w:hint="eastAsia" w:ascii="仿宋" w:hAnsi="仿宋" w:eastAsia="仿宋" w:cs="Times New Roman"/>
                <w:color w:val="auto"/>
                <w:sz w:val="24"/>
                <w:szCs w:val="24"/>
                <w:lang w:val="en-US" w:eastAsia="zh-CN"/>
              </w:rPr>
              <w:t>上海市“中小企业知识产权首席运营官”培养项目</w:t>
            </w:r>
          </w:p>
          <w:p>
            <w:pPr>
              <w:numPr>
                <w:ilvl w:val="0"/>
                <w:numId w:val="0"/>
              </w:numPr>
              <w:suppressAutoHyphens/>
              <w:bidi w:val="0"/>
              <w:spacing w:line="360" w:lineRule="exact"/>
              <w:ind w:leftChars="200"/>
              <w:jc w:val="left"/>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color w:val="auto"/>
                <w:sz w:val="24"/>
                <w:szCs w:val="24"/>
                <w:lang w:val="en-US" w:eastAsia="zh-CN"/>
              </w:rPr>
              <w:sym w:font="Wingdings 2" w:char="00A3"/>
            </w:r>
            <w:r>
              <w:rPr>
                <w:rFonts w:hint="eastAsia" w:ascii="仿宋" w:hAnsi="仿宋" w:eastAsia="仿宋" w:cs="Times New Roman"/>
                <w:color w:val="auto"/>
                <w:sz w:val="24"/>
                <w:szCs w:val="24"/>
                <w:lang w:val="en-US" w:eastAsia="zh-CN"/>
              </w:rPr>
              <w:t>上海市“专利运营特派员”培养项目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通信地址（邮政编码）</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人员信息</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姓名</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电话（手机）</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ind w:left="-105" w:leftChars="-50" w:right="-105" w:rightChars="-50"/>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单位法人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ind w:left="-105" w:leftChars="-50" w:right="-105" w:rightChars="-50"/>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项目负责人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日常</w:t>
            </w:r>
            <w:r>
              <w:rPr>
                <w:rFonts w:hint="eastAsia" w:ascii="仿宋" w:hAnsi="仿宋" w:eastAsia="仿宋" w:cs="Times New Roman"/>
                <w:color w:val="auto"/>
                <w:sz w:val="24"/>
                <w:szCs w:val="24"/>
              </w:rPr>
              <w:t>联系人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bl>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60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申报单位</w:t>
      </w:r>
      <w:r>
        <w:rPr>
          <w:rFonts w:hint="eastAsia" w:ascii="黑体" w:hAnsi="黑体" w:eastAsia="黑体" w:cs="黑体"/>
          <w:b w:val="0"/>
          <w:bCs w:val="0"/>
          <w:color w:val="auto"/>
          <w:sz w:val="32"/>
          <w:szCs w:val="32"/>
          <w:lang w:eastAsia="zh-CN"/>
        </w:rPr>
        <w:t>条件</w:t>
      </w:r>
      <w:r>
        <w:rPr>
          <w:rFonts w:hint="eastAsia" w:ascii="黑体" w:hAnsi="黑体" w:eastAsia="黑体" w:cs="黑体"/>
          <w:b w:val="0"/>
          <w:bCs w:val="0"/>
          <w:color w:val="auto"/>
          <w:sz w:val="32"/>
          <w:szCs w:val="32"/>
        </w:rPr>
        <w:t>情况</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425"/>
        <w:gridCol w:w="1589"/>
        <w:gridCol w:w="1768"/>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项目实施资质</w:t>
            </w: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按照申报指南要求简述项目实施能力</w:t>
            </w:r>
          </w:p>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（后附营业执照、培训资质、师资力量、保障能力等相关证明材料）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成果经验简述</w:t>
            </w: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1.（近三年培训项目情况，后附相关证明材料）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restart"/>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项目组</w:t>
            </w:r>
          </w:p>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人员信息</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姓名</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所属部门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职务</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（自行加行）</w:t>
            </w:r>
          </w:p>
        </w:tc>
        <w:tc>
          <w:tcPr>
            <w:tcW w:w="1589"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76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230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r>
    </w:tbl>
    <w:p>
      <w:pPr>
        <w:numPr>
          <w:ilvl w:val="0"/>
          <w:numId w:val="0"/>
        </w:numPr>
        <w:suppressAutoHyphens/>
        <w:bidi w:val="0"/>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三、实施方案</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4" w:hRule="atLeast"/>
          <w:jc w:val="center"/>
        </w:trPr>
        <w:tc>
          <w:tcPr>
            <w:tcW w:w="8799" w:type="dxa"/>
            <w:tcBorders>
              <w:top w:val="single" w:color="auto" w:sz="4" w:space="0"/>
              <w:left w:val="single" w:color="auto" w:sz="4" w:space="0"/>
              <w:right w:val="single" w:color="auto" w:sz="4" w:space="0"/>
            </w:tcBorders>
            <w:noWrap w:val="0"/>
            <w:vAlign w:val="top"/>
          </w:tcPr>
          <w:p>
            <w:pPr>
              <w:keepNext w:val="0"/>
              <w:keepLines w:val="0"/>
              <w:pageBreakBefore w:val="0"/>
              <w:widowControl/>
              <w:suppressAutoHyphen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实施方案（不超过2000字，详细内容可作为附件附后）：</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总体安排</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（拟实施天数、课程领域、拟邀请专家领域、学员报名遴选程序、结业安排等）</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课程设置</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highlight w:val="none"/>
                <w:u w:val="none"/>
                <w:lang w:val="en-US" w:eastAsia="zh-CN" w:bidi="ar-SA"/>
              </w:rPr>
              <w:t>突出实务教学、实战教学和实操教学，</w:t>
            </w:r>
            <w:r>
              <w:rPr>
                <w:rFonts w:hint="eastAsia" w:ascii="仿宋_GB2312" w:hAnsi="仿宋_GB2312" w:eastAsia="仿宋_GB2312" w:cs="仿宋_GB2312"/>
                <w:sz w:val="32"/>
                <w:szCs w:val="32"/>
                <w:lang w:eastAsia="zh-CN"/>
              </w:rPr>
              <w:t>明确各课程师资力量构成）</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保障措施</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（教学期间后勤保障措施及学员结业后情况跟踪了解措施）</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资金安排</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default" w:ascii="仿宋" w:hAnsi="仿宋" w:eastAsia="仿宋" w:cs="Times New Roman"/>
                <w:color w:val="auto"/>
                <w:szCs w:val="21"/>
                <w:lang w:val="en-US" w:eastAsia="zh-CN"/>
              </w:rPr>
            </w:pPr>
            <w:r>
              <w:rPr>
                <w:rFonts w:hint="eastAsia" w:ascii="仿宋_GB2312" w:hAnsi="仿宋_GB2312" w:eastAsia="仿宋_GB2312" w:cs="仿宋_GB2312"/>
                <w:sz w:val="32"/>
                <w:szCs w:val="32"/>
                <w:lang w:val="en-US" w:eastAsia="zh-CN"/>
              </w:rPr>
              <w:t>（严格按照规定使用财政资金，明确各支出标准明细，不得用于不属于本项目以及市财政规定以外的事项）</w:t>
            </w:r>
          </w:p>
        </w:tc>
      </w:tr>
    </w:tbl>
    <w:p>
      <w:pPr>
        <w:numPr>
          <w:ilvl w:val="0"/>
          <w:numId w:val="0"/>
        </w:numPr>
        <w:suppressAutoHyphens/>
        <w:bidi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208" w:type="dxa"/>
            <w:noWrap w:val="0"/>
            <w:vAlign w:val="center"/>
          </w:tcPr>
          <w:p>
            <w:pPr>
              <w:suppressAutoHyphens/>
              <w:bidi w:val="0"/>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申报单位承诺及意见</w:t>
            </w:r>
          </w:p>
        </w:tc>
        <w:tc>
          <w:tcPr>
            <w:tcW w:w="6666" w:type="dxa"/>
            <w:noWrap w:val="0"/>
            <w:vAlign w:val="top"/>
          </w:tcPr>
          <w:p>
            <w:pPr>
              <w:suppressAutoHyphens/>
              <w:bidi w:val="0"/>
              <w:ind w:firstLine="602" w:firstLineChars="200"/>
              <w:rPr>
                <w:rFonts w:hint="eastAsia" w:ascii="仿宋_GB2312" w:hAnsi="仿宋_GB2312" w:eastAsia="仿宋_GB2312" w:cs="仿宋_GB2312"/>
                <w:b/>
                <w:bCs/>
                <w:color w:val="auto"/>
                <w:sz w:val="30"/>
                <w:szCs w:val="30"/>
              </w:rPr>
            </w:pPr>
          </w:p>
          <w:p>
            <w:pPr>
              <w:suppressAutoHyphens/>
              <w:bidi w:val="0"/>
              <w:ind w:firstLine="602"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所提交的资料</w:t>
            </w:r>
            <w:r>
              <w:rPr>
                <w:rFonts w:hint="eastAsia" w:ascii="仿宋_GB2312" w:hAnsi="仿宋_GB2312" w:eastAsia="仿宋_GB2312" w:cs="仿宋_GB2312"/>
                <w:b/>
                <w:bCs/>
                <w:color w:val="auto"/>
                <w:sz w:val="30"/>
                <w:szCs w:val="30"/>
                <w:lang w:eastAsia="zh-CN"/>
              </w:rPr>
              <w:t>内容</w:t>
            </w:r>
            <w:r>
              <w:rPr>
                <w:rFonts w:hint="eastAsia" w:ascii="仿宋_GB2312" w:hAnsi="仿宋_GB2312" w:eastAsia="仿宋_GB2312" w:cs="仿宋_GB2312"/>
                <w:b/>
                <w:bCs/>
                <w:color w:val="auto"/>
                <w:sz w:val="30"/>
                <w:szCs w:val="30"/>
              </w:rPr>
              <w:t>真实有效，同意申报。</w:t>
            </w:r>
          </w:p>
          <w:p>
            <w:pPr>
              <w:pStyle w:val="2"/>
              <w:rPr>
                <w:rFonts w:hint="eastAsia"/>
              </w:rPr>
            </w:pPr>
          </w:p>
          <w:p>
            <w:pPr>
              <w:suppressAutoHyphens/>
              <w:bidi w:val="0"/>
              <w:ind w:firstLine="1800" w:firstLineChars="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单位签章：</w:t>
            </w:r>
          </w:p>
          <w:p>
            <w:pPr>
              <w:suppressAutoHyphens/>
              <w:bidi w:val="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月   日</w:t>
            </w:r>
          </w:p>
        </w:tc>
      </w:tr>
    </w:tbl>
    <w:p>
      <w:pPr>
        <w:spacing w:line="360" w:lineRule="auto"/>
        <w:jc w:val="both"/>
        <w:rPr>
          <w:rFonts w:ascii="方正仿宋_GBK" w:hAnsi="方正仿宋_GBK" w:eastAsia="方正仿宋_GBK" w:cs="方正仿宋_GBK"/>
          <w:b/>
          <w:bCs/>
          <w:sz w:val="32"/>
          <w:szCs w:val="32"/>
        </w:rPr>
      </w:pPr>
    </w:p>
    <w:sectPr>
      <w:pgSz w:w="11906" w:h="16838"/>
      <w:pgMar w:top="2155" w:right="1588" w:bottom="1440"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Times New Roman"/>
    <w:panose1 w:val="020B0604020202020204"/>
    <w:charset w:val="00"/>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hint="eastAsia" w:ascii="CESI宋体-GB2312" w:hAnsi="CESI宋体-GB2312" w:eastAsia="CESI宋体-GB2312" w:cs="CESI宋体-GB2312"/>
                              <w:color w:val="auto"/>
                              <w:kern w:val="2"/>
                              <w:sz w:val="28"/>
                              <w:szCs w:val="28"/>
                              <w:lang w:val="en-US" w:eastAsia="zh-CN" w:bidi="ar-SA"/>
                            </w:rPr>
                            <w:fldChar w:fldCharType="begin"/>
                          </w:r>
                          <w:r>
                            <w:rPr>
                              <w:rFonts w:hint="eastAsia" w:ascii="CESI宋体-GB2312" w:hAnsi="CESI宋体-GB2312" w:eastAsia="CESI宋体-GB2312" w:cs="CESI宋体-GB2312"/>
                              <w:color w:val="auto"/>
                              <w:kern w:val="2"/>
                              <w:sz w:val="28"/>
                              <w:szCs w:val="28"/>
                              <w:lang w:val="en-US" w:eastAsia="zh-CN" w:bidi="ar-SA"/>
                            </w:rPr>
                            <w:instrText xml:space="preserve">PAGE   \* MERGEFORMAT</w:instrText>
                          </w:r>
                          <w:r>
                            <w:rPr>
                              <w:rFonts w:hint="eastAsia" w:ascii="CESI宋体-GB2312" w:hAnsi="CESI宋体-GB2312" w:eastAsia="CESI宋体-GB2312" w:cs="CESI宋体-GB2312"/>
                              <w:color w:val="auto"/>
                              <w:kern w:val="2"/>
                              <w:sz w:val="28"/>
                              <w:szCs w:val="28"/>
                              <w:lang w:val="en-US" w:eastAsia="zh-CN" w:bidi="ar-SA"/>
                            </w:rPr>
                            <w:fldChar w:fldCharType="separate"/>
                          </w:r>
                          <w:r>
                            <w:rPr>
                              <w:rFonts w:hint="eastAsia" w:ascii="CESI宋体-GB2312" w:hAnsi="CESI宋体-GB2312" w:eastAsia="CESI宋体-GB2312" w:cs="CESI宋体-GB2312"/>
                              <w:color w:val="auto"/>
                              <w:kern w:val="2"/>
                              <w:sz w:val="28"/>
                              <w:szCs w:val="28"/>
                              <w:lang w:val="zh-CN" w:eastAsia="zh-CN" w:bidi="ar-SA"/>
                            </w:rPr>
                            <w:t>-</w:t>
                          </w:r>
                          <w:r>
                            <w:rPr>
                              <w:rFonts w:hint="eastAsia" w:ascii="CESI宋体-GB2312" w:hAnsi="CESI宋体-GB2312" w:eastAsia="CESI宋体-GB2312" w:cs="CESI宋体-GB2312"/>
                              <w:color w:val="auto"/>
                              <w:kern w:val="2"/>
                              <w:sz w:val="28"/>
                              <w:szCs w:val="28"/>
                              <w:lang w:val="en-US" w:eastAsia="zh-CN" w:bidi="ar-SA"/>
                            </w:rPr>
                            <w:t xml:space="preserve"> 4 -</w:t>
                          </w:r>
                          <w:r>
                            <w:rPr>
                              <w:rFonts w:hint="eastAsia" w:ascii="CESI宋体-GB2312" w:hAnsi="CESI宋体-GB2312" w:eastAsia="CESI宋体-GB2312" w:cs="CESI宋体-GB2312"/>
                              <w:color w:val="auto"/>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Vpd0QEAAKIDAAAOAAAAZHJz&#10;L2Uyb0RvYy54bWytU82O0zAQviPxDpbvNNmirq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XtX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UAAAACACHTuJAvlVaXdEB&#10;AACiAwAADgAAAAAAAAABACAAAAA1AQAAZHJzL2Uyb0RvYy54bWxQSwECFAAUAAAACACHTuJAs0lY&#10;7tAAAAAFAQAADwAAAAAAAAABACAAAAA4AAAAZHJzL2Rvd25yZXYueG1sUEsBAhQACgAAAAAAh07i&#10;QAAAAAAAAAAAAAAAAAQAAAAAAAAAAAAQAAAAFgAAAGRycy9QSwUGAAAAAAYABgBZAQAAeAUAAAAA&#10;">
              <v:fill on="f" focussize="0,0"/>
              <v:stroke on="f" weight="0.5pt"/>
              <v:imagedata o:title=""/>
              <o:lock v:ext="edit" aspectratio="f"/>
              <v:textbox inset="0mm,0mm,0mm,0mm" style="mso-fit-shape-to-text:t;">
                <w:txbxContent>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hint="eastAsia" w:ascii="CESI宋体-GB2312" w:hAnsi="CESI宋体-GB2312" w:eastAsia="CESI宋体-GB2312" w:cs="CESI宋体-GB2312"/>
                        <w:color w:val="auto"/>
                        <w:kern w:val="2"/>
                        <w:sz w:val="28"/>
                        <w:szCs w:val="28"/>
                        <w:lang w:val="en-US" w:eastAsia="zh-CN" w:bidi="ar-SA"/>
                      </w:rPr>
                      <w:fldChar w:fldCharType="begin"/>
                    </w:r>
                    <w:r>
                      <w:rPr>
                        <w:rFonts w:hint="eastAsia" w:ascii="CESI宋体-GB2312" w:hAnsi="CESI宋体-GB2312" w:eastAsia="CESI宋体-GB2312" w:cs="CESI宋体-GB2312"/>
                        <w:color w:val="auto"/>
                        <w:kern w:val="2"/>
                        <w:sz w:val="28"/>
                        <w:szCs w:val="28"/>
                        <w:lang w:val="en-US" w:eastAsia="zh-CN" w:bidi="ar-SA"/>
                      </w:rPr>
                      <w:instrText xml:space="preserve">PAGE   \* MERGEFORMAT</w:instrText>
                    </w:r>
                    <w:r>
                      <w:rPr>
                        <w:rFonts w:hint="eastAsia" w:ascii="CESI宋体-GB2312" w:hAnsi="CESI宋体-GB2312" w:eastAsia="CESI宋体-GB2312" w:cs="CESI宋体-GB2312"/>
                        <w:color w:val="auto"/>
                        <w:kern w:val="2"/>
                        <w:sz w:val="28"/>
                        <w:szCs w:val="28"/>
                        <w:lang w:val="en-US" w:eastAsia="zh-CN" w:bidi="ar-SA"/>
                      </w:rPr>
                      <w:fldChar w:fldCharType="separate"/>
                    </w:r>
                    <w:r>
                      <w:rPr>
                        <w:rFonts w:hint="eastAsia" w:ascii="CESI宋体-GB2312" w:hAnsi="CESI宋体-GB2312" w:eastAsia="CESI宋体-GB2312" w:cs="CESI宋体-GB2312"/>
                        <w:color w:val="auto"/>
                        <w:kern w:val="2"/>
                        <w:sz w:val="28"/>
                        <w:szCs w:val="28"/>
                        <w:lang w:val="zh-CN" w:eastAsia="zh-CN" w:bidi="ar-SA"/>
                      </w:rPr>
                      <w:t>-</w:t>
                    </w:r>
                    <w:r>
                      <w:rPr>
                        <w:rFonts w:hint="eastAsia" w:ascii="CESI宋体-GB2312" w:hAnsi="CESI宋体-GB2312" w:eastAsia="CESI宋体-GB2312" w:cs="CESI宋体-GB2312"/>
                        <w:color w:val="auto"/>
                        <w:kern w:val="2"/>
                        <w:sz w:val="28"/>
                        <w:szCs w:val="28"/>
                        <w:lang w:val="en-US" w:eastAsia="zh-CN" w:bidi="ar-SA"/>
                      </w:rPr>
                      <w:t xml:space="preserve"> 4 -</w:t>
                    </w:r>
                    <w:r>
                      <w:rPr>
                        <w:rFonts w:hint="eastAsia" w:ascii="CESI宋体-GB2312" w:hAnsi="CESI宋体-GB2312" w:eastAsia="CESI宋体-GB2312" w:cs="CESI宋体-GB2312"/>
                        <w:color w:val="auto"/>
                        <w:kern w:val="2"/>
                        <w:sz w:val="28"/>
                        <w:szCs w:val="28"/>
                        <w:lang w:val="zh-CN"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0kvpJ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E6AC2"/>
    <w:multiLevelType w:val="singleLevel"/>
    <w:tmpl w:val="80FE6AC2"/>
    <w:lvl w:ilvl="0" w:tentative="0">
      <w:start w:val="1"/>
      <w:numFmt w:val="chineseCounting"/>
      <w:suff w:val="nothing"/>
      <w:lvlText w:val="%1、"/>
      <w:lvlJc w:val="left"/>
      <w:rPr>
        <w:rFonts w:hint="eastAsia"/>
      </w:rPr>
    </w:lvl>
  </w:abstractNum>
  <w:abstractNum w:abstractNumId="1">
    <w:nsid w:val="33FEC981"/>
    <w:multiLevelType w:val="singleLevel"/>
    <w:tmpl w:val="33FEC9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26C89"/>
    <w:rsid w:val="0035775A"/>
    <w:rsid w:val="003607D2"/>
    <w:rsid w:val="003D477A"/>
    <w:rsid w:val="004154A0"/>
    <w:rsid w:val="00423A4C"/>
    <w:rsid w:val="004803A5"/>
    <w:rsid w:val="004B5964"/>
    <w:rsid w:val="00510E86"/>
    <w:rsid w:val="005908ED"/>
    <w:rsid w:val="005A13E5"/>
    <w:rsid w:val="005D6353"/>
    <w:rsid w:val="005E2F3B"/>
    <w:rsid w:val="005E561E"/>
    <w:rsid w:val="006B312D"/>
    <w:rsid w:val="006C6F08"/>
    <w:rsid w:val="0073443C"/>
    <w:rsid w:val="007857D9"/>
    <w:rsid w:val="007B1350"/>
    <w:rsid w:val="007E26EC"/>
    <w:rsid w:val="007F005C"/>
    <w:rsid w:val="008053A6"/>
    <w:rsid w:val="00857836"/>
    <w:rsid w:val="00882CFA"/>
    <w:rsid w:val="0089359E"/>
    <w:rsid w:val="008C78FF"/>
    <w:rsid w:val="008E4D5F"/>
    <w:rsid w:val="00904625"/>
    <w:rsid w:val="0092234F"/>
    <w:rsid w:val="009677E6"/>
    <w:rsid w:val="009A6356"/>
    <w:rsid w:val="009C3F34"/>
    <w:rsid w:val="009F0FB4"/>
    <w:rsid w:val="00A51D8E"/>
    <w:rsid w:val="00A7244A"/>
    <w:rsid w:val="00AE4F96"/>
    <w:rsid w:val="00BB3C21"/>
    <w:rsid w:val="00BC7BC9"/>
    <w:rsid w:val="00C14E7D"/>
    <w:rsid w:val="00C64DC6"/>
    <w:rsid w:val="00CD75F9"/>
    <w:rsid w:val="00D90DC5"/>
    <w:rsid w:val="00DD309C"/>
    <w:rsid w:val="00E24E12"/>
    <w:rsid w:val="00E91C37"/>
    <w:rsid w:val="00EA0BDF"/>
    <w:rsid w:val="00EA3744"/>
    <w:rsid w:val="00EF567D"/>
    <w:rsid w:val="00F57192"/>
    <w:rsid w:val="0BFD05FB"/>
    <w:rsid w:val="1A727F7F"/>
    <w:rsid w:val="1BB12304"/>
    <w:rsid w:val="1F5C566A"/>
    <w:rsid w:val="1F6DF86E"/>
    <w:rsid w:val="23BFB259"/>
    <w:rsid w:val="294F27C3"/>
    <w:rsid w:val="2B2B8A53"/>
    <w:rsid w:val="2FECAD82"/>
    <w:rsid w:val="2FEF643D"/>
    <w:rsid w:val="2FFB01D4"/>
    <w:rsid w:val="2FFC82F1"/>
    <w:rsid w:val="348C64BD"/>
    <w:rsid w:val="35F32081"/>
    <w:rsid w:val="35FFC593"/>
    <w:rsid w:val="36D79B67"/>
    <w:rsid w:val="377EC8BC"/>
    <w:rsid w:val="37E78B21"/>
    <w:rsid w:val="3DEFC851"/>
    <w:rsid w:val="3F5E6FD5"/>
    <w:rsid w:val="3F7F8EEB"/>
    <w:rsid w:val="3F7FCA51"/>
    <w:rsid w:val="3FB4893B"/>
    <w:rsid w:val="3FF6399A"/>
    <w:rsid w:val="41BFBDB3"/>
    <w:rsid w:val="4B1A37C9"/>
    <w:rsid w:val="4B79706F"/>
    <w:rsid w:val="4DAF468A"/>
    <w:rsid w:val="4DB5DD79"/>
    <w:rsid w:val="4DF7F66F"/>
    <w:rsid w:val="4FC6B072"/>
    <w:rsid w:val="57468116"/>
    <w:rsid w:val="5A196B13"/>
    <w:rsid w:val="5B7F4AA5"/>
    <w:rsid w:val="5C53F199"/>
    <w:rsid w:val="5D9B4E86"/>
    <w:rsid w:val="5E7FD0E2"/>
    <w:rsid w:val="5F332A8A"/>
    <w:rsid w:val="5F7D7FDD"/>
    <w:rsid w:val="5FCC678C"/>
    <w:rsid w:val="5FFF8E80"/>
    <w:rsid w:val="5FFFAFA9"/>
    <w:rsid w:val="678F15F1"/>
    <w:rsid w:val="67F75548"/>
    <w:rsid w:val="6B770877"/>
    <w:rsid w:val="6D5B307E"/>
    <w:rsid w:val="6EFFCB0A"/>
    <w:rsid w:val="6F7B231B"/>
    <w:rsid w:val="6FF749B7"/>
    <w:rsid w:val="6FFF5E7F"/>
    <w:rsid w:val="6FFFA96B"/>
    <w:rsid w:val="6FFFBDA2"/>
    <w:rsid w:val="70B507F3"/>
    <w:rsid w:val="718B8BE2"/>
    <w:rsid w:val="724B8861"/>
    <w:rsid w:val="72BDA30A"/>
    <w:rsid w:val="73EE1DE7"/>
    <w:rsid w:val="74B266F2"/>
    <w:rsid w:val="759BCF8D"/>
    <w:rsid w:val="759FA7E8"/>
    <w:rsid w:val="75B6A14C"/>
    <w:rsid w:val="75ED2FAD"/>
    <w:rsid w:val="76BEE685"/>
    <w:rsid w:val="76FEB6A0"/>
    <w:rsid w:val="76FFBACA"/>
    <w:rsid w:val="773B6BAB"/>
    <w:rsid w:val="7753953B"/>
    <w:rsid w:val="77BD3389"/>
    <w:rsid w:val="77DF5799"/>
    <w:rsid w:val="77ED2301"/>
    <w:rsid w:val="787781ED"/>
    <w:rsid w:val="79BCF6C8"/>
    <w:rsid w:val="79F68CBE"/>
    <w:rsid w:val="7A3F1215"/>
    <w:rsid w:val="7A4F1416"/>
    <w:rsid w:val="7AFE4A46"/>
    <w:rsid w:val="7AFFD902"/>
    <w:rsid w:val="7B19C308"/>
    <w:rsid w:val="7B531496"/>
    <w:rsid w:val="7BBFF128"/>
    <w:rsid w:val="7BF328DE"/>
    <w:rsid w:val="7BFD89AC"/>
    <w:rsid w:val="7BFE2AD1"/>
    <w:rsid w:val="7BFE2EB7"/>
    <w:rsid w:val="7BFFF2AF"/>
    <w:rsid w:val="7C40CA98"/>
    <w:rsid w:val="7DBFAD39"/>
    <w:rsid w:val="7DFF2A9C"/>
    <w:rsid w:val="7E6AC8EE"/>
    <w:rsid w:val="7EFA0222"/>
    <w:rsid w:val="7F5F2A5D"/>
    <w:rsid w:val="7FD8B5DA"/>
    <w:rsid w:val="7FDB9134"/>
    <w:rsid w:val="7FDCDCFC"/>
    <w:rsid w:val="7FEE3D52"/>
    <w:rsid w:val="7FF3FF16"/>
    <w:rsid w:val="7FFB0FDB"/>
    <w:rsid w:val="7FFB5CAE"/>
    <w:rsid w:val="7FFDD7FF"/>
    <w:rsid w:val="7FFE6819"/>
    <w:rsid w:val="7FFF3E2D"/>
    <w:rsid w:val="7FFFFD7D"/>
    <w:rsid w:val="869F9C1E"/>
    <w:rsid w:val="95AFCB01"/>
    <w:rsid w:val="97E51257"/>
    <w:rsid w:val="9BF7244E"/>
    <w:rsid w:val="9F7F1B44"/>
    <w:rsid w:val="9F7F421E"/>
    <w:rsid w:val="9FFB6A17"/>
    <w:rsid w:val="A9FFDAFB"/>
    <w:rsid w:val="AE0F7E8F"/>
    <w:rsid w:val="AEFF2913"/>
    <w:rsid w:val="AFFBC68B"/>
    <w:rsid w:val="B6FF505F"/>
    <w:rsid w:val="BD6F2800"/>
    <w:rsid w:val="BDA91644"/>
    <w:rsid w:val="BDEF5311"/>
    <w:rsid w:val="BDFDB133"/>
    <w:rsid w:val="BF573878"/>
    <w:rsid w:val="BF666B69"/>
    <w:rsid w:val="BF7EAD69"/>
    <w:rsid w:val="BF8D0C26"/>
    <w:rsid w:val="BFB600BD"/>
    <w:rsid w:val="BFCF10AC"/>
    <w:rsid w:val="BFDF545E"/>
    <w:rsid w:val="BFF1B2AB"/>
    <w:rsid w:val="CF756B3D"/>
    <w:rsid w:val="D58C5615"/>
    <w:rsid w:val="D6FBEF70"/>
    <w:rsid w:val="D7BFBFB8"/>
    <w:rsid w:val="D95FA2CD"/>
    <w:rsid w:val="DADAD19D"/>
    <w:rsid w:val="DAFBD33A"/>
    <w:rsid w:val="DBFF586A"/>
    <w:rsid w:val="DDCF8B36"/>
    <w:rsid w:val="DDF288F0"/>
    <w:rsid w:val="DDFF9940"/>
    <w:rsid w:val="DEF70B18"/>
    <w:rsid w:val="DF6DC55C"/>
    <w:rsid w:val="DFE798C5"/>
    <w:rsid w:val="DFF649EC"/>
    <w:rsid w:val="DFF7A32B"/>
    <w:rsid w:val="DFFF55A2"/>
    <w:rsid w:val="E31FC7E9"/>
    <w:rsid w:val="E33F30B9"/>
    <w:rsid w:val="E5F7A3DC"/>
    <w:rsid w:val="E6EB4CC7"/>
    <w:rsid w:val="E7DF84DF"/>
    <w:rsid w:val="E7F88CE7"/>
    <w:rsid w:val="E7FC844B"/>
    <w:rsid w:val="EBDD1844"/>
    <w:rsid w:val="EDFBCD99"/>
    <w:rsid w:val="EDFE64B4"/>
    <w:rsid w:val="EEBFC793"/>
    <w:rsid w:val="EEDF2A15"/>
    <w:rsid w:val="EF772FD6"/>
    <w:rsid w:val="EFB52B53"/>
    <w:rsid w:val="EFDF5DF4"/>
    <w:rsid w:val="EFE4D32B"/>
    <w:rsid w:val="EFE7CBF0"/>
    <w:rsid w:val="F03F0CF6"/>
    <w:rsid w:val="F2B8BC3B"/>
    <w:rsid w:val="F333522D"/>
    <w:rsid w:val="F3DE3A8B"/>
    <w:rsid w:val="F4F615C6"/>
    <w:rsid w:val="F53B6B21"/>
    <w:rsid w:val="F5BB460C"/>
    <w:rsid w:val="F65C65B9"/>
    <w:rsid w:val="F7F70AB6"/>
    <w:rsid w:val="F7FE0AC6"/>
    <w:rsid w:val="F7FEABA1"/>
    <w:rsid w:val="F8BBDBAA"/>
    <w:rsid w:val="F9FED69A"/>
    <w:rsid w:val="FADB7DEF"/>
    <w:rsid w:val="FB3FDE58"/>
    <w:rsid w:val="FBEEF29B"/>
    <w:rsid w:val="FBFFD557"/>
    <w:rsid w:val="FCFF5E00"/>
    <w:rsid w:val="FD6DACF4"/>
    <w:rsid w:val="FDB7B78F"/>
    <w:rsid w:val="FDDF4FBE"/>
    <w:rsid w:val="FDECF2A9"/>
    <w:rsid w:val="FDF64331"/>
    <w:rsid w:val="FDFCC6DB"/>
    <w:rsid w:val="FE6D6B96"/>
    <w:rsid w:val="FEBF3113"/>
    <w:rsid w:val="FEC692C9"/>
    <w:rsid w:val="FEE28B48"/>
    <w:rsid w:val="FEFA76C5"/>
    <w:rsid w:val="FEFDBD92"/>
    <w:rsid w:val="FF1559DC"/>
    <w:rsid w:val="FF7768D6"/>
    <w:rsid w:val="FF9F6781"/>
    <w:rsid w:val="FFA53B32"/>
    <w:rsid w:val="FFBC61C3"/>
    <w:rsid w:val="FFBFD13E"/>
    <w:rsid w:val="FFC1C257"/>
    <w:rsid w:val="FFDADC67"/>
    <w:rsid w:val="FFDDC8B2"/>
    <w:rsid w:val="FFDF2C2A"/>
    <w:rsid w:val="FFDF685F"/>
    <w:rsid w:val="FFE62D02"/>
    <w:rsid w:val="FFFAC190"/>
    <w:rsid w:val="FFFE7C63"/>
    <w:rsid w:val="FFFF605E"/>
    <w:rsid w:val="FFFF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0"/>
    <w:qFormat/>
    <w:uiPriority w:val="99"/>
    <w:pPr>
      <w:spacing w:line="240" w:lineRule="auto"/>
    </w:pPr>
    <w:rPr>
      <w:sz w:val="18"/>
      <w:szCs w:val="18"/>
    </w:rPr>
  </w:style>
  <w:style w:type="paragraph" w:styleId="5">
    <w:name w:val="footer"/>
    <w:basedOn w:val="1"/>
    <w:link w:val="12"/>
    <w:qFormat/>
    <w:uiPriority w:val="99"/>
    <w:pPr>
      <w:tabs>
        <w:tab w:val="center" w:pos="4153"/>
        <w:tab w:val="right" w:pos="8306"/>
      </w:tabs>
      <w:snapToGrid w:val="0"/>
      <w:spacing w:line="240" w:lineRule="atLeas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Hyperlink"/>
    <w:basedOn w:val="8"/>
    <w:qFormat/>
    <w:uiPriority w:val="99"/>
    <w:rPr>
      <w:color w:val="0563C1"/>
      <w:u w:val="single"/>
    </w:rPr>
  </w:style>
  <w:style w:type="character" w:customStyle="1" w:styleId="10">
    <w:name w:val="批注框文本 字符"/>
    <w:basedOn w:val="8"/>
    <w:link w:val="4"/>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character" w:customStyle="1" w:styleId="15">
    <w:name w:val="未处理的提及1"/>
    <w:basedOn w:val="8"/>
    <w:semiHidden/>
    <w:unhideWhenUsed/>
    <w:qFormat/>
    <w:uiPriority w:val="99"/>
    <w:rPr>
      <w:color w:val="605E5C"/>
      <w:shd w:val="clear" w:color="auto" w:fill="E1DFDD"/>
    </w:rPr>
  </w:style>
  <w:style w:type="paragraph" w:customStyle="1" w:styleId="16">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893</Characters>
  <Lines>7</Lines>
  <Paragraphs>2</Paragraphs>
  <TotalTime>24</TotalTime>
  <ScaleCrop>false</ScaleCrop>
  <LinksUpToDate>false</LinksUpToDate>
  <CharactersWithSpaces>1047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2021-07-13T12:09:00Z</dcterms:created>
  <dc:creator>ding ding</dc:creator>
  <cp:lastModifiedBy>张萌</cp:lastModifiedBy>
  <cp:lastPrinted>2024-05-13T17:51:00Z</cp:lastPrinted>
  <dcterms:modified xsi:type="dcterms:W3CDTF">2024-05-14T13:57:02Z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4073C617578D55DF07FD42664A33118C</vt:lpwstr>
  </property>
</Properties>
</file>