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2022年度上海市知识产权信息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公共服务机构扶持资金拨付名单公示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根据《上海市知识产权专项资金管理办法》和《关于申请2022年度上海市知识产权信息公共服务机构扶持资金的通知》，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请，上海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市知识产权局研究决定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拟对本市以下机构拨付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2022年度上海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市知识产权信息公共服务机构扶持资金：</w:t>
      </w:r>
    </w:p>
    <w:p>
      <w:pPr>
        <w:keepNext w:val="0"/>
        <w:keepLines w:val="0"/>
        <w:pageBreakBefore w:val="0"/>
        <w:widowControl w:val="0"/>
        <w:tabs>
          <w:tab w:val="left" w:pos="61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上海专利商标事务所有限公司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上海海事大学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上海交通大学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同济大学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上海市纺织科学研究院有限公司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上海航天信息研究所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上海浦东智产科技服务中心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现予以公示。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日，如对公示情况有异议，请与上海市知识产权局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公共服务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处联系。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联系人：丁文洁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021-23110853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sipa_ggfw@163.com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上海市知识产权局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mNiMTRkMTIzZTFmMzAzZmY2YTA1Mjk1MTUyMmYifQ=="/>
  </w:docVars>
  <w:rsids>
    <w:rsidRoot w:val="3EFB11A9"/>
    <w:rsid w:val="015808A5"/>
    <w:rsid w:val="07E9CF60"/>
    <w:rsid w:val="27B824A9"/>
    <w:rsid w:val="38FD6409"/>
    <w:rsid w:val="3EFB11A9"/>
    <w:rsid w:val="3FF37F0B"/>
    <w:rsid w:val="5DEE4F1B"/>
    <w:rsid w:val="5FBF17EE"/>
    <w:rsid w:val="77614FFF"/>
    <w:rsid w:val="7EF5A6A5"/>
    <w:rsid w:val="7F6DE6AC"/>
    <w:rsid w:val="BBFD12CB"/>
    <w:rsid w:val="CDF78C84"/>
    <w:rsid w:val="DCBF3F7E"/>
    <w:rsid w:val="E5B79790"/>
    <w:rsid w:val="E77F9C15"/>
    <w:rsid w:val="E9DCAC41"/>
    <w:rsid w:val="EDA6772E"/>
    <w:rsid w:val="EF7D09A7"/>
    <w:rsid w:val="F7B6C21E"/>
    <w:rsid w:val="F9FD4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323</Characters>
  <Lines>0</Lines>
  <Paragraphs>0</Paragraphs>
  <TotalTime>26</TotalTime>
  <ScaleCrop>false</ScaleCrop>
  <LinksUpToDate>false</LinksUpToDate>
  <CharactersWithSpaces>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2022-11-17T22:21:00Z</dcterms:created>
  <dc:creator>预览</dc:creator>
  <cp:lastModifiedBy>hyl</cp:lastModifiedBy>
  <cp:lastPrinted>2022-11-24T14:32:00Z</cp:lastPrinted>
  <dcterms:modified xsi:type="dcterms:W3CDTF">2022-11-25T06:21:49Z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3033AEE176554908B945730512CE3D38</vt:lpwstr>
  </property>
</Properties>
</file>