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黑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 w:cs="黑体"/>
          <w:sz w:val="44"/>
          <w:szCs w:val="44"/>
        </w:rPr>
        <w:t>202</w:t>
      </w:r>
      <w:r>
        <w:rPr>
          <w:rFonts w:hint="eastAsia" w:ascii="方正小标宋简体" w:eastAsia="方正小标宋简体" w:cs="黑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黑体"/>
          <w:sz w:val="44"/>
          <w:szCs w:val="44"/>
        </w:rPr>
        <w:t>年上海市知识产权</w:t>
      </w: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强市建设</w:t>
      </w:r>
    </w:p>
    <w:p>
      <w:pPr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试点示范园区公示</w:t>
      </w:r>
    </w:p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eastAsia="仿宋_GB2312" w:cs="Times New Roman"/>
          <w:sz w:val="30"/>
          <w:szCs w:val="30"/>
        </w:rPr>
        <w:t> </w:t>
      </w:r>
    </w:p>
    <w:p>
      <w:pPr>
        <w:widowControl/>
        <w:spacing w:line="60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eastAsia="仿宋_GB2312" w:cs="Times New Roman"/>
          <w:sz w:val="30"/>
          <w:szCs w:val="30"/>
        </w:rPr>
        <w:t> 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eastAsia="仿宋_GB2312" w:cs="Times New Roman"/>
          <w:sz w:val="30"/>
          <w:szCs w:val="30"/>
        </w:rPr>
        <w:t> </w:t>
      </w:r>
      <w:r>
        <w:rPr>
          <w:rFonts w:asci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根据《上海市知识产权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专项资金</w:t>
      </w:r>
      <w:r>
        <w:rPr>
          <w:rFonts w:hint="eastAsia" w:ascii="仿宋_GB2312" w:eastAsia="仿宋_GB2312" w:cs="仿宋_GB2312"/>
          <w:sz w:val="32"/>
          <w:szCs w:val="32"/>
        </w:rPr>
        <w:t>管理办法》（沪知局规〔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〕1号）的规定，我局组织开展了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首批</w:t>
      </w:r>
      <w:r>
        <w:rPr>
          <w:rFonts w:hint="eastAsia" w:ascii="仿宋_GB2312" w:eastAsia="仿宋_GB2312" w:cs="仿宋_GB2312"/>
          <w:sz w:val="32"/>
          <w:szCs w:val="32"/>
        </w:rPr>
        <w:t>上海市知识产权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强市建设</w:t>
      </w:r>
      <w:r>
        <w:rPr>
          <w:rFonts w:hint="eastAsia" w:ascii="仿宋_GB2312" w:eastAsia="仿宋_GB2312" w:cs="仿宋_GB2312"/>
          <w:sz w:val="32"/>
          <w:szCs w:val="32"/>
        </w:rPr>
        <w:t>试点示范园区的申报与评定工作。经过园区自主申报、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区知识产权局初审推荐、</w:t>
      </w:r>
      <w:r>
        <w:rPr>
          <w:rFonts w:hint="eastAsia" w:ascii="仿宋_GB2312" w:eastAsia="仿宋_GB2312" w:cs="仿宋_GB2312"/>
          <w:sz w:val="32"/>
          <w:szCs w:val="32"/>
        </w:rPr>
        <w:t>专家评审等程序，并经我局研究，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eastAsia="仿宋_GB2312" w:cs="仿宋_GB2312"/>
          <w:sz w:val="32"/>
          <w:szCs w:val="32"/>
        </w:rPr>
        <w:t>确定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上海枫泾工业区、金桥经济技术开发区</w:t>
      </w:r>
      <w:r>
        <w:rPr>
          <w:rFonts w:hint="eastAsia" w:ascii="仿宋_GB2312" w:eastAsia="仿宋_GB2312" w:cs="仿宋_GB2312"/>
          <w:sz w:val="32"/>
          <w:szCs w:val="32"/>
        </w:rPr>
        <w:t>等2家单位为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首批</w:t>
      </w:r>
      <w:r>
        <w:rPr>
          <w:rFonts w:hint="eastAsia" w:ascii="仿宋_GB2312" w:eastAsia="仿宋_GB2312" w:cs="仿宋_GB2312"/>
          <w:sz w:val="32"/>
          <w:szCs w:val="32"/>
        </w:rPr>
        <w:t>上海市知识产权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强市建设</w:t>
      </w:r>
      <w:r>
        <w:rPr>
          <w:rFonts w:hint="eastAsia" w:ascii="仿宋_GB2312" w:eastAsia="仿宋_GB2312" w:cs="仿宋_GB2312"/>
          <w:sz w:val="32"/>
          <w:szCs w:val="32"/>
        </w:rPr>
        <w:t>示范园区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上海大学科技园（嘉定）、上海长江软件园</w:t>
      </w:r>
      <w:r>
        <w:rPr>
          <w:rFonts w:hint="eastAsia" w:ascii="仿宋_GB2312" w:eastAsia="仿宋_GB2312" w:cs="仿宋_GB2312"/>
          <w:sz w:val="32"/>
          <w:szCs w:val="32"/>
        </w:rPr>
        <w:t>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家单位为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首批</w:t>
      </w:r>
      <w:r>
        <w:rPr>
          <w:rFonts w:hint="eastAsia" w:ascii="仿宋_GB2312" w:eastAsia="仿宋_GB2312" w:cs="仿宋_GB2312"/>
          <w:sz w:val="32"/>
          <w:szCs w:val="32"/>
        </w:rPr>
        <w:t>上海市知识产权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强市建设</w:t>
      </w:r>
      <w:r>
        <w:rPr>
          <w:rFonts w:hint="eastAsia" w:ascii="仿宋_GB2312" w:eastAsia="仿宋_GB2312" w:cs="仿宋_GB2312"/>
          <w:sz w:val="32"/>
          <w:szCs w:val="32"/>
        </w:rPr>
        <w:t>试点园区，现予以公示。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公示期为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 w:cs="仿宋_GB2312"/>
          <w:sz w:val="32"/>
          <w:szCs w:val="32"/>
        </w:rPr>
        <w:t>日至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日，如对公示情况有异议，请与上海市知识产权局知识产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运用促进</w:t>
      </w:r>
      <w:r>
        <w:rPr>
          <w:rFonts w:hint="eastAsia" w:ascii="仿宋_GB2312" w:eastAsia="仿宋_GB2312" w:cs="仿宋_GB2312"/>
          <w:sz w:val="32"/>
          <w:szCs w:val="32"/>
        </w:rPr>
        <w:t>处联系。</w:t>
      </w:r>
    </w:p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eastAsia="仿宋_GB2312" w:cs="Times New Roman"/>
          <w:sz w:val="30"/>
          <w:szCs w:val="30"/>
        </w:rPr>
        <w:t> 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联系人：张燕山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电</w:t>
      </w:r>
      <w:r>
        <w:rPr>
          <w:rFonts w:eastAsia="仿宋_GB2312" w:cs="Times New Roman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话：</w:t>
      </w:r>
      <w:r>
        <w:rPr>
          <w:rFonts w:ascii="仿宋_GB2312" w:eastAsia="仿宋_GB2312" w:cs="仿宋_GB2312"/>
          <w:sz w:val="32"/>
          <w:szCs w:val="32"/>
        </w:rPr>
        <w:t>021-23110888</w:t>
      </w:r>
    </w:p>
    <w:p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>
      <w:pPr>
        <w:spacing w:line="600" w:lineRule="exact"/>
        <w:ind w:right="48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上海市知识产权局</w:t>
      </w:r>
    </w:p>
    <w:p>
      <w:pPr>
        <w:spacing w:line="600" w:lineRule="exact"/>
        <w:ind w:right="480"/>
        <w:jc w:val="right"/>
        <w:rPr>
          <w:rFonts w:hint="eastAsia" w:eastAsia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pgSz w:w="11906" w:h="16838"/>
      <w:pgMar w:top="2155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01"/>
    <w:rsid w:val="00011D45"/>
    <w:rsid w:val="00066B2C"/>
    <w:rsid w:val="000A7BE8"/>
    <w:rsid w:val="000B0ECD"/>
    <w:rsid w:val="001132B1"/>
    <w:rsid w:val="001D61A5"/>
    <w:rsid w:val="001E4BCF"/>
    <w:rsid w:val="002C4E99"/>
    <w:rsid w:val="002D3647"/>
    <w:rsid w:val="0032224B"/>
    <w:rsid w:val="00335FCD"/>
    <w:rsid w:val="00341D07"/>
    <w:rsid w:val="003B26BF"/>
    <w:rsid w:val="00487E01"/>
    <w:rsid w:val="006E1A3A"/>
    <w:rsid w:val="007634D6"/>
    <w:rsid w:val="0077336E"/>
    <w:rsid w:val="007C2280"/>
    <w:rsid w:val="007F37C6"/>
    <w:rsid w:val="008567C7"/>
    <w:rsid w:val="008D53BF"/>
    <w:rsid w:val="00A91BE6"/>
    <w:rsid w:val="00AF64B2"/>
    <w:rsid w:val="00CF4886"/>
    <w:rsid w:val="00D36CCB"/>
    <w:rsid w:val="00D704A0"/>
    <w:rsid w:val="00E224CE"/>
    <w:rsid w:val="00E32820"/>
    <w:rsid w:val="00E36C40"/>
    <w:rsid w:val="00E9348A"/>
    <w:rsid w:val="00E975E2"/>
    <w:rsid w:val="00EB0892"/>
    <w:rsid w:val="00ED706A"/>
    <w:rsid w:val="00F0086B"/>
    <w:rsid w:val="57BF1BF4"/>
    <w:rsid w:val="5FFF91A1"/>
    <w:rsid w:val="67BDDBBF"/>
    <w:rsid w:val="7DDCCFDA"/>
    <w:rsid w:val="7F5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SIPA</Company>
  <Pages>2</Pages>
  <Words>67</Words>
  <Characters>385</Characters>
  <Lines>3</Lines>
  <Paragraphs>1</Paragraphs>
  <TotalTime>53</TotalTime>
  <ScaleCrop>false</ScaleCrop>
  <LinksUpToDate>false</LinksUpToDate>
  <CharactersWithSpaces>451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2018-08-23T18:14:00Z</dcterms:created>
  <dc:creator>user</dc:creator>
  <cp:lastModifiedBy>user</cp:lastModifiedBy>
  <cp:lastPrinted>2022-11-24T11:24:24Z</cp:lastPrinted>
  <dcterms:modified xsi:type="dcterms:W3CDTF">2022-11-24T11:24:29Z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