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02</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02</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“化妆品容器”外观设计专利侵权纠纷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上海善创模具制造有限公司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91310112729400674Q</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邢俊峰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上海善创模具制造有限公司</w:t>
            </w:r>
            <w:r>
              <w:rPr>
                <w:rFonts w:hint="eastAsia" w:ascii="宋体" w:hAnsi="宋体" w:eastAsia="宋体" w:cs="宋体"/>
                <w:b w:val="0"/>
                <w:bCs w:val="0"/>
                <w:sz w:val="21"/>
                <w:szCs w:val="21"/>
              </w:rPr>
              <w:t>实施了销售、许诺销售</w:t>
            </w:r>
            <w:r>
              <w:rPr>
                <w:rFonts w:hint="eastAsia" w:ascii="宋体" w:hAnsi="宋体" w:eastAsia="宋体" w:cs="宋体"/>
                <w:b w:val="0"/>
                <w:bCs w:val="0"/>
                <w:sz w:val="21"/>
                <w:szCs w:val="21"/>
                <w:lang w:eastAsia="zh-CN"/>
              </w:rPr>
              <w:t>一款</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化妆品容器</w:t>
            </w:r>
            <w:r>
              <w:rPr>
                <w:rFonts w:hint="eastAsia" w:ascii="宋体" w:hAnsi="宋体" w:eastAsia="宋体" w:cs="宋体"/>
                <w:b w:val="0"/>
                <w:bCs w:val="0"/>
                <w:sz w:val="21"/>
                <w:szCs w:val="21"/>
              </w:rPr>
              <w:t>”产品，</w:t>
            </w:r>
            <w:r>
              <w:rPr>
                <w:rFonts w:hint="eastAsia" w:ascii="宋体" w:hAnsi="宋体" w:eastAsia="宋体" w:cs="宋体"/>
                <w:b w:val="0"/>
                <w:bCs w:val="0"/>
                <w:sz w:val="21"/>
                <w:szCs w:val="21"/>
                <w:lang w:eastAsia="zh-CN"/>
              </w:rPr>
              <w:t>该</w:t>
            </w:r>
            <w:r>
              <w:rPr>
                <w:rFonts w:hint="eastAsia" w:ascii="宋体" w:hAnsi="宋体" w:eastAsia="宋体" w:cs="宋体"/>
                <w:b w:val="0"/>
                <w:bCs w:val="0"/>
                <w:sz w:val="21"/>
                <w:szCs w:val="21"/>
              </w:rPr>
              <w:t>产品落</w:t>
            </w:r>
            <w:r>
              <w:rPr>
                <w:rFonts w:hint="eastAsia" w:ascii="宋体" w:hAnsi="宋体" w:eastAsia="宋体" w:cs="宋体"/>
                <w:b w:val="0"/>
                <w:bCs w:val="0"/>
                <w:sz w:val="21"/>
                <w:szCs w:val="21"/>
                <w:lang w:eastAsia="zh-CN"/>
              </w:rPr>
              <w:t>入</w:t>
            </w:r>
            <w:r>
              <w:rPr>
                <w:rFonts w:hint="eastAsia" w:ascii="宋体" w:hAnsi="宋体" w:eastAsia="宋体" w:cs="宋体"/>
                <w:b w:val="0"/>
                <w:bCs w:val="0"/>
                <w:sz w:val="21"/>
                <w:szCs w:val="21"/>
              </w:rPr>
              <w:t>涉案</w:t>
            </w:r>
            <w:r>
              <w:rPr>
                <w:rFonts w:hint="eastAsia" w:ascii="宋体" w:hAnsi="宋体" w:eastAsia="宋体" w:cs="宋体"/>
                <w:b w:val="0"/>
                <w:bCs w:val="0"/>
                <w:sz w:val="21"/>
                <w:szCs w:val="21"/>
                <w:lang w:eastAsia="zh-CN"/>
              </w:rPr>
              <w:t>外观设计</w:t>
            </w:r>
            <w:r>
              <w:rPr>
                <w:rFonts w:hint="eastAsia" w:ascii="宋体" w:hAnsi="宋体" w:eastAsia="宋体" w:cs="宋体"/>
                <w:b w:val="0"/>
                <w:bCs w:val="0"/>
                <w:sz w:val="21"/>
                <w:szCs w:val="21"/>
              </w:rPr>
              <w:t>专利权的保护范围，已构成对涉案专利权的侵犯。</w:t>
            </w:r>
          </w:p>
          <w:p>
            <w:pPr>
              <w:jc w:val="left"/>
              <w:rPr>
                <w:rFonts w:hint="eastAsia" w:ascii="宋体" w:hAnsi="宋体" w:eastAsia="宋体" w:cs="宋体"/>
                <w:b w:val="0"/>
                <w:bCs w:val="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《中华人民共和国专利法》第十一条第二款、第六十四条第二款、第六十五条。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责令上海善创模具制造有限公司立即停止对茵葩兰有限公司享有的名称为“化妆品容器”外观设计专利权（专利号：ZL</w:t>
            </w:r>
            <w:r>
              <w:rPr>
                <w:rFonts w:hint="eastAsia" w:ascii="宋体" w:hAnsi="宋体" w:eastAsia="宋体" w:cs="宋体"/>
                <w:b w:val="0"/>
                <w:bCs w:val="0"/>
                <w:sz w:val="21"/>
                <w:szCs w:val="21"/>
                <w:lang w:val="en-US" w:eastAsia="zh-CN"/>
              </w:rPr>
              <w:t>201430251017</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）的侵犯，即立即停止销售、许诺销售侵犯涉案专利权的化妆品容器产品。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2023年5月5</w:t>
            </w:r>
            <w:bookmarkStart w:id="0" w:name="_GoBack"/>
            <w:bookmarkEnd w:id="0"/>
            <w:r>
              <w:rPr>
                <w:rFonts w:hint="eastAsia" w:ascii="宋体" w:hAnsi="宋体" w:eastAsia="宋体" w:cs="宋体"/>
                <w:b w:val="0"/>
                <w:bCs w:val="0"/>
                <w:kern w:val="0"/>
                <w:sz w:val="21"/>
                <w:szCs w:val="21"/>
                <w:lang w:val="en-US" w:eastAsia="zh-CN"/>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瀹嬩綋">
    <w:altName w:val="文泉驿微米黑"/>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AE77251"/>
    <w:rsid w:val="0B182B1E"/>
    <w:rsid w:val="0D5E20DD"/>
    <w:rsid w:val="118F5B01"/>
    <w:rsid w:val="12230EA8"/>
    <w:rsid w:val="13737A99"/>
    <w:rsid w:val="13A07816"/>
    <w:rsid w:val="1D05194C"/>
    <w:rsid w:val="22C314A3"/>
    <w:rsid w:val="268C0439"/>
    <w:rsid w:val="2C0A0F4A"/>
    <w:rsid w:val="2EC94537"/>
    <w:rsid w:val="330C70D2"/>
    <w:rsid w:val="33167260"/>
    <w:rsid w:val="331D5D9F"/>
    <w:rsid w:val="34BC0DA4"/>
    <w:rsid w:val="3D6D21A6"/>
    <w:rsid w:val="3DE47010"/>
    <w:rsid w:val="3F5A5F9C"/>
    <w:rsid w:val="4A405A68"/>
    <w:rsid w:val="4A6E09B6"/>
    <w:rsid w:val="4BFB24F6"/>
    <w:rsid w:val="51F327A7"/>
    <w:rsid w:val="52040961"/>
    <w:rsid w:val="53F97E25"/>
    <w:rsid w:val="5B6F76B0"/>
    <w:rsid w:val="5FFF5ADC"/>
    <w:rsid w:val="670C4089"/>
    <w:rsid w:val="6B3E648B"/>
    <w:rsid w:val="6B9B541F"/>
    <w:rsid w:val="6C363EC1"/>
    <w:rsid w:val="6D8826CB"/>
    <w:rsid w:val="6DD5617D"/>
    <w:rsid w:val="6DDF2EAF"/>
    <w:rsid w:val="6E466D8B"/>
    <w:rsid w:val="71E762D6"/>
    <w:rsid w:val="71FA1EDB"/>
    <w:rsid w:val="7B59A49D"/>
    <w:rsid w:val="7B6664E6"/>
    <w:rsid w:val="7D77A7C0"/>
    <w:rsid w:val="7D7FA16E"/>
    <w:rsid w:val="7E6C0464"/>
    <w:rsid w:val="7F7F564F"/>
    <w:rsid w:val="7FBD9B5F"/>
    <w:rsid w:val="8FDE8699"/>
    <w:rsid w:val="9FF60CAF"/>
    <w:rsid w:val="BFAD7FFD"/>
    <w:rsid w:val="EDFC850E"/>
    <w:rsid w:val="F4DF1B31"/>
    <w:rsid w:val="F6F4EE55"/>
    <w:rsid w:val="FBFFC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25</TotalTime>
  <ScaleCrop>false</ScaleCrop>
  <LinksUpToDate>false</LinksUpToDate>
  <CharactersWithSpaces>116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2019-03-04T07:27:00Z</dcterms:created>
  <dc:creator>丁文洁</dc:creator>
  <cp:lastModifiedBy>user</cp:lastModifiedBy>
  <cp:lastPrinted>2022-03-04T09:38:00Z</cp:lastPrinted>
  <dcterms:modified xsi:type="dcterms:W3CDTF">2023-05-08T09:36:08Z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