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75" w:type="dxa"/>
        <w:tblInd w:w="-106" w:type="dxa"/>
        <w:tblLook w:val="0000"/>
      </w:tblPr>
      <w:tblGrid>
        <w:gridCol w:w="1080"/>
        <w:gridCol w:w="555"/>
        <w:gridCol w:w="1440"/>
        <w:gridCol w:w="5220"/>
        <w:gridCol w:w="665"/>
        <w:gridCol w:w="4915"/>
      </w:tblGrid>
      <w:tr w:rsidR="00C44EA5" w:rsidRPr="00573922">
        <w:trPr>
          <w:trHeight w:val="460"/>
        </w:trPr>
        <w:tc>
          <w:tcPr>
            <w:tcW w:w="13875" w:type="dxa"/>
            <w:gridSpan w:val="6"/>
            <w:tcBorders>
              <w:top w:val="nil"/>
              <w:left w:val="nil"/>
              <w:bottom w:val="single" w:sz="8" w:space="0" w:color="auto"/>
              <w:right w:val="nil"/>
            </w:tcBorders>
            <w:noWrap/>
            <w:vAlign w:val="center"/>
          </w:tcPr>
          <w:p w:rsidR="00C44EA5" w:rsidRPr="00573922" w:rsidRDefault="00C44EA5" w:rsidP="00C64CE1">
            <w:pPr>
              <w:widowControl/>
              <w:rPr>
                <w:rFonts w:ascii="宋体"/>
                <w:b/>
                <w:bCs/>
                <w:kern w:val="0"/>
                <w:sz w:val="24"/>
                <w:szCs w:val="24"/>
              </w:rPr>
            </w:pPr>
            <w:r>
              <w:rPr>
                <w:rFonts w:ascii="宋体" w:hAnsi="宋体" w:cs="宋体" w:hint="eastAsia"/>
                <w:b/>
                <w:bCs/>
                <w:kern w:val="0"/>
                <w:sz w:val="24"/>
                <w:szCs w:val="24"/>
              </w:rPr>
              <w:t>附件</w:t>
            </w:r>
            <w:r>
              <w:rPr>
                <w:rFonts w:ascii="宋体" w:hAnsi="宋体" w:cs="宋体"/>
                <w:b/>
                <w:bCs/>
                <w:kern w:val="0"/>
                <w:sz w:val="24"/>
                <w:szCs w:val="24"/>
              </w:rPr>
              <w:t xml:space="preserve">2                               </w:t>
            </w:r>
            <w:r w:rsidRPr="00573922">
              <w:rPr>
                <w:rFonts w:ascii="宋体" w:hAnsi="宋体" w:cs="宋体" w:hint="eastAsia"/>
                <w:b/>
                <w:bCs/>
                <w:kern w:val="0"/>
                <w:sz w:val="24"/>
                <w:szCs w:val="24"/>
              </w:rPr>
              <w:t>上海市知识产权</w:t>
            </w:r>
            <w:r w:rsidRPr="006F05A2">
              <w:rPr>
                <w:rFonts w:ascii="宋体" w:hAnsi="宋体" w:cs="宋体" w:hint="eastAsia"/>
                <w:b/>
                <w:bCs/>
                <w:kern w:val="0"/>
                <w:sz w:val="24"/>
                <w:szCs w:val="24"/>
              </w:rPr>
              <w:t>试点</w:t>
            </w:r>
            <w:r w:rsidRPr="00573922">
              <w:rPr>
                <w:rFonts w:ascii="宋体" w:hAnsi="宋体" w:cs="宋体" w:hint="eastAsia"/>
                <w:b/>
                <w:bCs/>
                <w:kern w:val="0"/>
                <w:sz w:val="24"/>
                <w:szCs w:val="24"/>
              </w:rPr>
              <w:t>园区</w:t>
            </w:r>
            <w:r>
              <w:rPr>
                <w:rFonts w:ascii="宋体" w:hAnsi="宋体" w:cs="宋体" w:hint="eastAsia"/>
                <w:b/>
                <w:bCs/>
                <w:kern w:val="0"/>
                <w:sz w:val="24"/>
                <w:szCs w:val="24"/>
              </w:rPr>
              <w:t>申报</w:t>
            </w:r>
            <w:r w:rsidRPr="00573922">
              <w:rPr>
                <w:rFonts w:ascii="宋体" w:hAnsi="宋体" w:cs="宋体" w:hint="eastAsia"/>
                <w:b/>
                <w:bCs/>
                <w:kern w:val="0"/>
                <w:sz w:val="24"/>
                <w:szCs w:val="24"/>
              </w:rPr>
              <w:t>参考评价指标</w:t>
            </w:r>
            <w:r w:rsidRPr="00573922">
              <w:rPr>
                <w:rFonts w:ascii="宋体" w:hAnsi="宋体" w:cs="宋体"/>
                <w:b/>
                <w:bCs/>
                <w:kern w:val="0"/>
                <w:sz w:val="24"/>
                <w:szCs w:val="24"/>
              </w:rPr>
              <w:t xml:space="preserve"> </w:t>
            </w:r>
          </w:p>
        </w:tc>
      </w:tr>
      <w:tr w:rsidR="00C44EA5" w:rsidRPr="00573922">
        <w:trPr>
          <w:trHeight w:val="312"/>
        </w:trPr>
        <w:tc>
          <w:tcPr>
            <w:tcW w:w="1080"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center"/>
              <w:rPr>
                <w:rFonts w:ascii="黑体" w:eastAsia="黑体" w:hAnsi="宋体"/>
                <w:kern w:val="0"/>
                <w:sz w:val="24"/>
                <w:szCs w:val="24"/>
              </w:rPr>
            </w:pPr>
            <w:r w:rsidRPr="00573922">
              <w:rPr>
                <w:rFonts w:ascii="黑体" w:eastAsia="黑体" w:hAnsi="宋体" w:cs="黑体" w:hint="eastAsia"/>
                <w:kern w:val="0"/>
                <w:sz w:val="24"/>
                <w:szCs w:val="24"/>
              </w:rPr>
              <w:t>一级指标</w:t>
            </w:r>
          </w:p>
        </w:tc>
        <w:tc>
          <w:tcPr>
            <w:tcW w:w="555"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center"/>
              <w:rPr>
                <w:rFonts w:ascii="黑体" w:eastAsia="黑体" w:hAnsi="宋体"/>
                <w:kern w:val="0"/>
                <w:sz w:val="24"/>
                <w:szCs w:val="24"/>
              </w:rPr>
            </w:pPr>
            <w:r w:rsidRPr="00573922">
              <w:rPr>
                <w:rFonts w:ascii="黑体" w:eastAsia="黑体" w:hAnsi="宋体" w:cs="黑体" w:hint="eastAsia"/>
                <w:kern w:val="0"/>
                <w:sz w:val="24"/>
                <w:szCs w:val="24"/>
              </w:rPr>
              <w:t>序号</w:t>
            </w:r>
          </w:p>
        </w:tc>
        <w:tc>
          <w:tcPr>
            <w:tcW w:w="1440"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center"/>
              <w:rPr>
                <w:rFonts w:ascii="黑体" w:eastAsia="黑体" w:hAnsi="宋体"/>
                <w:kern w:val="0"/>
                <w:sz w:val="24"/>
                <w:szCs w:val="24"/>
              </w:rPr>
            </w:pPr>
            <w:r w:rsidRPr="00573922">
              <w:rPr>
                <w:rFonts w:ascii="黑体" w:eastAsia="黑体" w:hAnsi="宋体" w:cs="黑体" w:hint="eastAsia"/>
                <w:kern w:val="0"/>
                <w:sz w:val="24"/>
                <w:szCs w:val="24"/>
              </w:rPr>
              <w:t>二级指标</w:t>
            </w:r>
          </w:p>
        </w:tc>
        <w:tc>
          <w:tcPr>
            <w:tcW w:w="5220"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center"/>
              <w:rPr>
                <w:rFonts w:ascii="黑体" w:eastAsia="黑体" w:hAnsi="宋体"/>
                <w:kern w:val="0"/>
                <w:sz w:val="24"/>
                <w:szCs w:val="24"/>
              </w:rPr>
            </w:pPr>
            <w:r w:rsidRPr="00573922">
              <w:rPr>
                <w:rFonts w:ascii="黑体" w:eastAsia="黑体" w:hAnsi="宋体" w:cs="黑体" w:hint="eastAsia"/>
                <w:kern w:val="0"/>
                <w:sz w:val="24"/>
                <w:szCs w:val="24"/>
              </w:rPr>
              <w:t>指标说明</w:t>
            </w:r>
          </w:p>
        </w:tc>
        <w:tc>
          <w:tcPr>
            <w:tcW w:w="665"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center"/>
              <w:rPr>
                <w:rFonts w:ascii="黑体" w:eastAsia="黑体" w:hAnsi="宋体"/>
                <w:kern w:val="0"/>
                <w:sz w:val="24"/>
                <w:szCs w:val="24"/>
              </w:rPr>
            </w:pPr>
            <w:r w:rsidRPr="00573922">
              <w:rPr>
                <w:rFonts w:ascii="黑体" w:eastAsia="黑体" w:hAnsi="宋体" w:cs="黑体" w:hint="eastAsia"/>
                <w:kern w:val="0"/>
                <w:sz w:val="24"/>
                <w:szCs w:val="24"/>
              </w:rPr>
              <w:t>分值</w:t>
            </w:r>
          </w:p>
        </w:tc>
        <w:tc>
          <w:tcPr>
            <w:tcW w:w="4915"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center"/>
              <w:rPr>
                <w:rFonts w:ascii="黑体" w:eastAsia="黑体" w:hAnsi="宋体"/>
                <w:kern w:val="0"/>
                <w:sz w:val="24"/>
                <w:szCs w:val="24"/>
              </w:rPr>
            </w:pPr>
            <w:r w:rsidRPr="00573922">
              <w:rPr>
                <w:rFonts w:ascii="黑体" w:eastAsia="黑体" w:hAnsi="宋体" w:cs="黑体" w:hint="eastAsia"/>
                <w:kern w:val="0"/>
                <w:sz w:val="24"/>
                <w:szCs w:val="24"/>
              </w:rPr>
              <w:t>评分标准</w:t>
            </w:r>
          </w:p>
        </w:tc>
      </w:tr>
      <w:tr w:rsidR="00C44EA5" w:rsidRPr="00573922">
        <w:trPr>
          <w:trHeight w:val="312"/>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黑体" w:eastAsia="黑体" w:hAnsi="宋体"/>
                <w:kern w:val="0"/>
                <w:sz w:val="24"/>
                <w:szCs w:val="24"/>
              </w:rPr>
            </w:pPr>
          </w:p>
        </w:tc>
        <w:tc>
          <w:tcPr>
            <w:tcW w:w="555"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黑体" w:eastAsia="黑体" w:hAnsi="宋体"/>
                <w:kern w:val="0"/>
                <w:sz w:val="24"/>
                <w:szCs w:val="24"/>
              </w:rPr>
            </w:pPr>
          </w:p>
        </w:tc>
        <w:tc>
          <w:tcPr>
            <w:tcW w:w="144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黑体" w:eastAsia="黑体" w:hAnsi="宋体"/>
                <w:kern w:val="0"/>
                <w:sz w:val="24"/>
                <w:szCs w:val="24"/>
              </w:rPr>
            </w:pPr>
          </w:p>
        </w:tc>
        <w:tc>
          <w:tcPr>
            <w:tcW w:w="522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黑体" w:eastAsia="黑体" w:hAnsi="宋体"/>
                <w:kern w:val="0"/>
                <w:sz w:val="24"/>
                <w:szCs w:val="24"/>
              </w:rPr>
            </w:pPr>
          </w:p>
        </w:tc>
        <w:tc>
          <w:tcPr>
            <w:tcW w:w="665"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黑体" w:eastAsia="黑体" w:hAnsi="宋体"/>
                <w:kern w:val="0"/>
                <w:sz w:val="24"/>
                <w:szCs w:val="24"/>
              </w:rPr>
            </w:pPr>
          </w:p>
        </w:tc>
        <w:tc>
          <w:tcPr>
            <w:tcW w:w="4915"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黑体" w:eastAsia="黑体" w:hAnsi="宋体"/>
                <w:kern w:val="0"/>
                <w:sz w:val="24"/>
                <w:szCs w:val="24"/>
              </w:rPr>
            </w:pPr>
          </w:p>
        </w:tc>
      </w:tr>
      <w:tr w:rsidR="00C44EA5" w:rsidRPr="00573922">
        <w:trPr>
          <w:trHeight w:val="780"/>
        </w:trPr>
        <w:tc>
          <w:tcPr>
            <w:tcW w:w="1080"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C64CE1">
            <w:pPr>
              <w:widowControl/>
              <w:jc w:val="center"/>
              <w:rPr>
                <w:rFonts w:ascii="宋体"/>
                <w:b/>
                <w:bCs/>
                <w:kern w:val="0"/>
                <w:sz w:val="24"/>
                <w:szCs w:val="24"/>
              </w:rPr>
            </w:pPr>
            <w:r w:rsidRPr="00573922">
              <w:rPr>
                <w:rFonts w:ascii="宋体" w:hAnsi="宋体" w:cs="宋体" w:hint="eastAsia"/>
                <w:b/>
                <w:bCs/>
                <w:kern w:val="0"/>
                <w:sz w:val="24"/>
                <w:szCs w:val="24"/>
              </w:rPr>
              <w:t>知识产权管理</w:t>
            </w:r>
            <w:r>
              <w:rPr>
                <w:rFonts w:ascii="宋体" w:hAnsi="宋体" w:cs="宋体"/>
                <w:b/>
                <w:bCs/>
                <w:kern w:val="0"/>
                <w:sz w:val="24"/>
                <w:szCs w:val="24"/>
              </w:rPr>
              <w:t>20</w:t>
            </w:r>
            <w:r w:rsidRPr="00573922">
              <w:rPr>
                <w:rFonts w:ascii="宋体" w:hAnsi="宋体" w:cs="宋体" w:hint="eastAsia"/>
                <w:b/>
                <w:bCs/>
                <w:kern w:val="0"/>
                <w:sz w:val="24"/>
                <w:szCs w:val="24"/>
              </w:rPr>
              <w:t>分</w:t>
            </w: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1</w:t>
            </w:r>
          </w:p>
        </w:tc>
        <w:tc>
          <w:tcPr>
            <w:tcW w:w="144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工作规划</w:t>
            </w:r>
          </w:p>
        </w:tc>
        <w:tc>
          <w:tcPr>
            <w:tcW w:w="522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园区是否制定了知识产权管理规章；是否将知识产权工作纳入年度工作考核指标；是否定期研究、部署、检查知识产权工作情况</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Pr>
                <w:rFonts w:ascii="仿宋_GB2312" w:eastAsia="仿宋_GB2312" w:hAnsi="宋体" w:cs="仿宋_GB2312"/>
                <w:kern w:val="0"/>
              </w:rPr>
              <w:t>5</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Pr>
                <w:rFonts w:ascii="仿宋_GB2312" w:eastAsia="仿宋_GB2312" w:hAnsi="宋体" w:cs="仿宋_GB2312" w:hint="eastAsia"/>
                <w:kern w:val="0"/>
              </w:rPr>
              <w:t>材料审核，专家打分</w:t>
            </w:r>
          </w:p>
        </w:tc>
      </w:tr>
      <w:tr w:rsidR="00C44EA5" w:rsidRPr="00573922">
        <w:trPr>
          <w:trHeight w:val="597"/>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2</w:t>
            </w:r>
          </w:p>
        </w:tc>
        <w:tc>
          <w:tcPr>
            <w:tcW w:w="144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工作体系</w:t>
            </w:r>
          </w:p>
        </w:tc>
        <w:tc>
          <w:tcPr>
            <w:tcW w:w="522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考核园区知识产权管理体系、专业工作人员配备（含直属单位人数）等情况。</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Pr>
                <w:rFonts w:ascii="仿宋_GB2312" w:eastAsia="仿宋_GB2312" w:hAnsi="宋体" w:cs="仿宋_GB2312"/>
                <w:kern w:val="0"/>
              </w:rPr>
              <w:t>5</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507F8F">
            <w:pPr>
              <w:widowControl/>
              <w:rPr>
                <w:rFonts w:ascii="仿宋_GB2312" w:eastAsia="仿宋_GB2312" w:hAnsi="宋体" w:cs="仿宋_GB2312"/>
                <w:kern w:val="0"/>
              </w:rPr>
            </w:pPr>
            <w:r>
              <w:rPr>
                <w:rFonts w:ascii="仿宋_GB2312" w:eastAsia="仿宋_GB2312" w:hAnsi="宋体" w:cs="仿宋_GB2312" w:hint="eastAsia"/>
                <w:kern w:val="0"/>
              </w:rPr>
              <w:t>领导重视（</w:t>
            </w:r>
            <w:r>
              <w:rPr>
                <w:rFonts w:ascii="仿宋_GB2312" w:eastAsia="仿宋_GB2312" w:hAnsi="宋体" w:cs="仿宋_GB2312"/>
                <w:kern w:val="0"/>
              </w:rPr>
              <w:t>2</w:t>
            </w:r>
            <w:r>
              <w:rPr>
                <w:rFonts w:ascii="仿宋_GB2312" w:eastAsia="仿宋_GB2312" w:hAnsi="宋体" w:cs="仿宋_GB2312" w:hint="eastAsia"/>
                <w:kern w:val="0"/>
              </w:rPr>
              <w:t>分），</w:t>
            </w:r>
            <w:r w:rsidRPr="00573922">
              <w:rPr>
                <w:rFonts w:ascii="仿宋_GB2312" w:eastAsia="仿宋_GB2312" w:hAnsi="宋体" w:cs="仿宋_GB2312" w:hint="eastAsia"/>
                <w:kern w:val="0"/>
              </w:rPr>
              <w:t>园区建立知识产权管理体系（</w:t>
            </w:r>
            <w:r>
              <w:rPr>
                <w:rFonts w:ascii="仿宋_GB2312" w:eastAsia="仿宋_GB2312" w:hAnsi="宋体" w:cs="仿宋_GB2312"/>
                <w:kern w:val="0"/>
              </w:rPr>
              <w:t>2</w:t>
            </w:r>
            <w:r w:rsidRPr="00573922">
              <w:rPr>
                <w:rFonts w:ascii="仿宋_GB2312" w:eastAsia="仿宋_GB2312" w:hAnsi="宋体" w:cs="仿宋_GB2312" w:hint="eastAsia"/>
                <w:kern w:val="0"/>
              </w:rPr>
              <w:t>分），</w:t>
            </w:r>
            <w:r w:rsidRPr="00573922">
              <w:rPr>
                <w:rFonts w:ascii="仿宋_GB2312" w:eastAsia="仿宋_GB2312" w:hAnsi="宋体" w:cs="仿宋_GB2312"/>
                <w:kern w:val="0"/>
              </w:rPr>
              <w:t>1</w:t>
            </w:r>
            <w:r w:rsidRPr="00573922">
              <w:rPr>
                <w:rFonts w:ascii="仿宋_GB2312" w:eastAsia="仿宋_GB2312" w:hAnsi="宋体" w:cs="仿宋_GB2312" w:hint="eastAsia"/>
                <w:kern w:val="0"/>
              </w:rPr>
              <w:t>名以上专业工作人员（</w:t>
            </w:r>
            <w:r>
              <w:rPr>
                <w:rFonts w:ascii="仿宋_GB2312" w:eastAsia="仿宋_GB2312" w:hAnsi="宋体" w:cs="仿宋_GB2312"/>
                <w:kern w:val="0"/>
              </w:rPr>
              <w:t>1</w:t>
            </w:r>
            <w:r w:rsidRPr="00573922">
              <w:rPr>
                <w:rFonts w:ascii="仿宋_GB2312" w:eastAsia="仿宋_GB2312" w:hAnsi="宋体" w:cs="仿宋_GB2312" w:hint="eastAsia"/>
                <w:kern w:val="0"/>
              </w:rPr>
              <w:t>分）。</w:t>
            </w:r>
            <w:r w:rsidRPr="00573922">
              <w:rPr>
                <w:rFonts w:ascii="仿宋_GB2312" w:eastAsia="仿宋_GB2312" w:hAnsi="宋体" w:cs="仿宋_GB2312"/>
                <w:kern w:val="0"/>
              </w:rPr>
              <w:t xml:space="preserve"> </w:t>
            </w:r>
          </w:p>
        </w:tc>
      </w:tr>
      <w:tr w:rsidR="00C44EA5" w:rsidRPr="00573922">
        <w:trPr>
          <w:trHeight w:val="636"/>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3</w:t>
            </w:r>
          </w:p>
        </w:tc>
        <w:tc>
          <w:tcPr>
            <w:tcW w:w="144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政策体系</w:t>
            </w:r>
          </w:p>
        </w:tc>
        <w:tc>
          <w:tcPr>
            <w:tcW w:w="522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考核园区知识产权政策体系建设</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Pr>
                <w:rFonts w:ascii="仿宋_GB2312" w:eastAsia="仿宋_GB2312" w:hAnsi="宋体" w:cs="仿宋_GB2312"/>
                <w:kern w:val="0"/>
              </w:rPr>
              <w:t>5</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C64CE1">
            <w:pPr>
              <w:widowControl/>
              <w:rPr>
                <w:rFonts w:ascii="仿宋_GB2312" w:eastAsia="仿宋_GB2312" w:hAnsi="宋体"/>
                <w:kern w:val="0"/>
              </w:rPr>
            </w:pPr>
            <w:r w:rsidRPr="00573922">
              <w:rPr>
                <w:rFonts w:ascii="仿宋_GB2312" w:eastAsia="仿宋_GB2312" w:hAnsi="宋体" w:cs="仿宋_GB2312" w:hint="eastAsia"/>
                <w:kern w:val="0"/>
              </w:rPr>
              <w:t>出台有关知识产权工作的政策、规章得</w:t>
            </w:r>
            <w:r>
              <w:rPr>
                <w:rFonts w:ascii="仿宋_GB2312" w:eastAsia="仿宋_GB2312" w:hAnsi="宋体" w:cs="仿宋_GB2312"/>
                <w:kern w:val="0"/>
              </w:rPr>
              <w:t>3</w:t>
            </w:r>
            <w:r w:rsidRPr="00573922">
              <w:rPr>
                <w:rFonts w:ascii="仿宋_GB2312" w:eastAsia="仿宋_GB2312" w:hAnsi="宋体" w:cs="仿宋_GB2312" w:hint="eastAsia"/>
                <w:kern w:val="0"/>
              </w:rPr>
              <w:t>分；有</w:t>
            </w:r>
            <w:r>
              <w:rPr>
                <w:rFonts w:ascii="仿宋_GB2312" w:eastAsia="仿宋_GB2312" w:hAnsi="宋体" w:cs="仿宋_GB2312" w:hint="eastAsia"/>
                <w:kern w:val="0"/>
              </w:rPr>
              <w:t>知识产权</w:t>
            </w:r>
            <w:r w:rsidRPr="00573922">
              <w:rPr>
                <w:rFonts w:ascii="仿宋_GB2312" w:eastAsia="仿宋_GB2312" w:hAnsi="宋体" w:cs="仿宋_GB2312" w:hint="eastAsia"/>
                <w:kern w:val="0"/>
              </w:rPr>
              <w:t>资助政策得</w:t>
            </w:r>
            <w:r>
              <w:rPr>
                <w:rFonts w:ascii="仿宋_GB2312" w:eastAsia="仿宋_GB2312" w:hAnsi="宋体" w:cs="仿宋_GB2312"/>
                <w:kern w:val="0"/>
              </w:rPr>
              <w:t>2</w:t>
            </w:r>
            <w:r w:rsidRPr="00573922">
              <w:rPr>
                <w:rFonts w:ascii="仿宋_GB2312" w:eastAsia="仿宋_GB2312" w:hAnsi="宋体" w:cs="仿宋_GB2312" w:hint="eastAsia"/>
                <w:kern w:val="0"/>
              </w:rPr>
              <w:t>分（需给出政策、规章文件）</w:t>
            </w:r>
          </w:p>
        </w:tc>
      </w:tr>
      <w:tr w:rsidR="00C44EA5" w:rsidRPr="00573922">
        <w:trPr>
          <w:trHeight w:val="549"/>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4</w:t>
            </w:r>
          </w:p>
        </w:tc>
        <w:tc>
          <w:tcPr>
            <w:tcW w:w="144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工作经费</w:t>
            </w:r>
          </w:p>
        </w:tc>
        <w:tc>
          <w:tcPr>
            <w:tcW w:w="522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Pr>
                <w:rFonts w:ascii="仿宋_GB2312" w:eastAsia="仿宋_GB2312" w:hAnsi="宋体" w:cs="仿宋_GB2312" w:hint="eastAsia"/>
                <w:kern w:val="0"/>
              </w:rPr>
              <w:t>近三年</w:t>
            </w:r>
            <w:r w:rsidRPr="00573922">
              <w:rPr>
                <w:rFonts w:ascii="仿宋_GB2312" w:eastAsia="仿宋_GB2312" w:hAnsi="宋体" w:cs="仿宋_GB2312" w:hint="eastAsia"/>
                <w:kern w:val="0"/>
              </w:rPr>
              <w:t>园区知识产权工作经费投入情况以及增加量。</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Pr>
                <w:rFonts w:ascii="仿宋_GB2312" w:eastAsia="仿宋_GB2312" w:hAnsi="宋体" w:cs="仿宋_GB2312"/>
                <w:kern w:val="0"/>
              </w:rPr>
              <w:t>5</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780"/>
        </w:trPr>
        <w:tc>
          <w:tcPr>
            <w:tcW w:w="1080"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center"/>
              <w:rPr>
                <w:rFonts w:ascii="宋体"/>
                <w:b/>
                <w:bCs/>
                <w:kern w:val="0"/>
                <w:sz w:val="24"/>
                <w:szCs w:val="24"/>
              </w:rPr>
            </w:pPr>
            <w:r w:rsidRPr="00573922">
              <w:rPr>
                <w:rFonts w:ascii="宋体" w:hAnsi="宋体" w:cs="宋体" w:hint="eastAsia"/>
                <w:b/>
                <w:bCs/>
                <w:kern w:val="0"/>
                <w:sz w:val="24"/>
                <w:szCs w:val="24"/>
              </w:rPr>
              <w:t>知识产权创造</w:t>
            </w:r>
            <w:r w:rsidRPr="00573922">
              <w:rPr>
                <w:rFonts w:ascii="宋体" w:hAnsi="宋体" w:cs="宋体"/>
                <w:b/>
                <w:bCs/>
                <w:kern w:val="0"/>
                <w:sz w:val="24"/>
                <w:szCs w:val="24"/>
              </w:rPr>
              <w:t>20</w:t>
            </w:r>
            <w:r w:rsidRPr="00573922">
              <w:rPr>
                <w:rFonts w:ascii="宋体" w:hAnsi="宋体" w:cs="宋体" w:hint="eastAsia"/>
                <w:b/>
                <w:bCs/>
                <w:kern w:val="0"/>
                <w:sz w:val="24"/>
                <w:szCs w:val="24"/>
              </w:rPr>
              <w:t>分</w:t>
            </w: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5</w:t>
            </w:r>
          </w:p>
        </w:tc>
        <w:tc>
          <w:tcPr>
            <w:tcW w:w="144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Pr>
                <w:rFonts w:ascii="仿宋_GB2312" w:eastAsia="仿宋_GB2312" w:hAnsi="宋体" w:cs="仿宋_GB2312" w:hint="eastAsia"/>
                <w:kern w:val="0"/>
              </w:rPr>
              <w:t>拥有有效</w:t>
            </w:r>
            <w:r w:rsidRPr="00573922">
              <w:rPr>
                <w:rFonts w:ascii="仿宋_GB2312" w:eastAsia="仿宋_GB2312" w:hAnsi="宋体" w:cs="仿宋_GB2312" w:hint="eastAsia"/>
                <w:kern w:val="0"/>
              </w:rPr>
              <w:t>专利的企业比例</w:t>
            </w:r>
          </w:p>
        </w:tc>
        <w:tc>
          <w:tcPr>
            <w:tcW w:w="522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Pr>
                <w:rFonts w:ascii="仿宋_GB2312" w:eastAsia="仿宋_GB2312" w:hAnsi="宋体" w:cs="仿宋_GB2312" w:hint="eastAsia"/>
                <w:kern w:val="0"/>
              </w:rPr>
              <w:t>拥有有效</w:t>
            </w:r>
            <w:r w:rsidRPr="00573922">
              <w:rPr>
                <w:rFonts w:ascii="仿宋_GB2312" w:eastAsia="仿宋_GB2312" w:hAnsi="宋体" w:cs="仿宋_GB2312" w:hint="eastAsia"/>
                <w:kern w:val="0"/>
              </w:rPr>
              <w:t>专利的企业占园区全部企业数量的比例。</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sidRPr="00573922">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Pr>
                <w:rFonts w:ascii="仿宋_GB2312" w:eastAsia="仿宋_GB2312" w:hAnsi="宋体" w:cs="仿宋_GB2312" w:hint="eastAsia"/>
                <w:kern w:val="0"/>
              </w:rPr>
              <w:t>根据当年申报园区平均值评分</w:t>
            </w:r>
            <w:r w:rsidRPr="00573922">
              <w:rPr>
                <w:rFonts w:ascii="仿宋_GB2312" w:eastAsia="仿宋_GB2312" w:hAnsi="宋体" w:cs="仿宋_GB2312" w:hint="eastAsia"/>
                <w:kern w:val="0"/>
              </w:rPr>
              <w:t>。</w:t>
            </w:r>
          </w:p>
        </w:tc>
      </w:tr>
      <w:tr w:rsidR="00C44EA5" w:rsidRPr="00573922">
        <w:trPr>
          <w:trHeight w:val="780"/>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6</w:t>
            </w:r>
          </w:p>
        </w:tc>
        <w:tc>
          <w:tcPr>
            <w:tcW w:w="1440" w:type="dxa"/>
            <w:tcBorders>
              <w:top w:val="nil"/>
              <w:left w:val="nil"/>
              <w:bottom w:val="single" w:sz="8" w:space="0" w:color="auto"/>
              <w:right w:val="single" w:sz="8" w:space="0" w:color="auto"/>
            </w:tcBorders>
            <w:vAlign w:val="center"/>
          </w:tcPr>
          <w:p w:rsidR="00C44EA5" w:rsidRPr="00573922" w:rsidRDefault="00C44EA5" w:rsidP="00C71362">
            <w:pPr>
              <w:widowControl/>
              <w:rPr>
                <w:rFonts w:ascii="仿宋_GB2312" w:eastAsia="仿宋_GB2312" w:hAnsi="宋体"/>
                <w:kern w:val="0"/>
              </w:rPr>
            </w:pPr>
            <w:r>
              <w:rPr>
                <w:rFonts w:ascii="仿宋_GB2312" w:eastAsia="仿宋_GB2312" w:hAnsi="宋体" w:cs="仿宋_GB2312" w:hint="eastAsia"/>
                <w:kern w:val="0"/>
              </w:rPr>
              <w:t>拥有有效商标</w:t>
            </w:r>
            <w:r w:rsidRPr="00573922">
              <w:rPr>
                <w:rFonts w:ascii="仿宋_GB2312" w:eastAsia="仿宋_GB2312" w:hAnsi="宋体" w:cs="仿宋_GB2312" w:hint="eastAsia"/>
                <w:kern w:val="0"/>
              </w:rPr>
              <w:t>的企业比例</w:t>
            </w:r>
          </w:p>
        </w:tc>
        <w:tc>
          <w:tcPr>
            <w:tcW w:w="5220" w:type="dxa"/>
            <w:tcBorders>
              <w:top w:val="nil"/>
              <w:left w:val="nil"/>
              <w:bottom w:val="single" w:sz="8" w:space="0" w:color="auto"/>
              <w:right w:val="single" w:sz="8" w:space="0" w:color="auto"/>
            </w:tcBorders>
            <w:vAlign w:val="center"/>
          </w:tcPr>
          <w:p w:rsidR="00C44EA5" w:rsidRPr="00573922" w:rsidRDefault="00C44EA5" w:rsidP="00C71362">
            <w:pPr>
              <w:widowControl/>
              <w:rPr>
                <w:rFonts w:ascii="仿宋_GB2312" w:eastAsia="仿宋_GB2312" w:hAnsi="宋体"/>
                <w:kern w:val="0"/>
              </w:rPr>
            </w:pPr>
            <w:r>
              <w:rPr>
                <w:rFonts w:ascii="仿宋_GB2312" w:eastAsia="仿宋_GB2312" w:hAnsi="宋体" w:cs="仿宋_GB2312" w:hint="eastAsia"/>
                <w:kern w:val="0"/>
              </w:rPr>
              <w:t>拥有有效商标</w:t>
            </w:r>
            <w:r w:rsidRPr="00573922">
              <w:rPr>
                <w:rFonts w:ascii="仿宋_GB2312" w:eastAsia="仿宋_GB2312" w:hAnsi="宋体" w:cs="仿宋_GB2312" w:hint="eastAsia"/>
                <w:kern w:val="0"/>
              </w:rPr>
              <w:t>的企业占园区全部企业数量的比例。</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sidRPr="00573922">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Pr>
                <w:rFonts w:ascii="仿宋_GB2312" w:eastAsia="仿宋_GB2312" w:hAnsi="宋体" w:cs="仿宋_GB2312" w:hint="eastAsia"/>
                <w:kern w:val="0"/>
              </w:rPr>
              <w:t>根据当年申报园区平均值评分。</w:t>
            </w:r>
          </w:p>
        </w:tc>
      </w:tr>
      <w:tr w:rsidR="00C44EA5" w:rsidRPr="00573922">
        <w:trPr>
          <w:trHeight w:val="525"/>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7</w:t>
            </w:r>
          </w:p>
        </w:tc>
        <w:tc>
          <w:tcPr>
            <w:tcW w:w="144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三年专利授权总量</w:t>
            </w:r>
          </w:p>
        </w:tc>
        <w:tc>
          <w:tcPr>
            <w:tcW w:w="522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Pr>
                <w:rFonts w:ascii="仿宋_GB2312" w:eastAsia="仿宋_GB2312" w:hAnsi="宋体" w:cs="仿宋_GB2312" w:hint="eastAsia"/>
                <w:kern w:val="0"/>
              </w:rPr>
              <w:t>近三年</w:t>
            </w:r>
            <w:r w:rsidRPr="00573922">
              <w:rPr>
                <w:rFonts w:ascii="仿宋_GB2312" w:eastAsia="仿宋_GB2312" w:hAnsi="宋体" w:cs="仿宋_GB2312" w:hint="eastAsia"/>
                <w:kern w:val="0"/>
              </w:rPr>
              <w:t>园区内企业共授权专利项数</w:t>
            </w:r>
            <w:r>
              <w:rPr>
                <w:rFonts w:ascii="仿宋_GB2312" w:eastAsia="仿宋_GB2312" w:hAnsi="宋体" w:cs="仿宋_GB2312" w:hint="eastAsia"/>
                <w:kern w:val="0"/>
              </w:rPr>
              <w:t>及年增幅。</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sidRPr="00573922">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F06F85">
            <w:pPr>
              <w:widowControl/>
              <w:rPr>
                <w:rFonts w:ascii="仿宋_GB2312" w:eastAsia="仿宋_GB2312" w:hAnsi="宋体"/>
                <w:kern w:val="0"/>
              </w:rPr>
            </w:pPr>
            <w:r w:rsidRPr="00573922">
              <w:rPr>
                <w:rFonts w:ascii="仿宋_GB2312" w:eastAsia="仿宋_GB2312" w:hAnsi="宋体" w:cs="仿宋_GB2312"/>
                <w:kern w:val="0"/>
              </w:rPr>
              <w:t>0</w:t>
            </w:r>
            <w:r w:rsidRPr="00573922">
              <w:rPr>
                <w:rFonts w:ascii="仿宋_GB2312" w:eastAsia="仿宋_GB2312" w:hAnsi="宋体" w:cs="仿宋_GB2312" w:hint="eastAsia"/>
                <w:kern w:val="0"/>
              </w:rPr>
              <w:t>～</w:t>
            </w:r>
            <w:r>
              <w:rPr>
                <w:rFonts w:ascii="仿宋_GB2312" w:eastAsia="仿宋_GB2312" w:hAnsi="宋体" w:cs="仿宋_GB2312"/>
                <w:kern w:val="0"/>
              </w:rPr>
              <w:t>1</w:t>
            </w:r>
            <w:r w:rsidRPr="00573922">
              <w:rPr>
                <w:rFonts w:ascii="仿宋_GB2312" w:eastAsia="仿宋_GB2312" w:hAnsi="宋体" w:cs="仿宋_GB2312"/>
                <w:kern w:val="0"/>
              </w:rPr>
              <w:t>99</w:t>
            </w:r>
            <w:r w:rsidRPr="00573922">
              <w:rPr>
                <w:rFonts w:ascii="仿宋_GB2312" w:eastAsia="仿宋_GB2312" w:hAnsi="宋体" w:cs="仿宋_GB2312" w:hint="eastAsia"/>
                <w:kern w:val="0"/>
              </w:rPr>
              <w:t>件得</w:t>
            </w:r>
            <w:r w:rsidRPr="00573922">
              <w:rPr>
                <w:rFonts w:ascii="仿宋_GB2312" w:eastAsia="仿宋_GB2312" w:hAnsi="宋体" w:cs="仿宋_GB2312"/>
                <w:kern w:val="0"/>
              </w:rPr>
              <w:t>1</w:t>
            </w:r>
            <w:r w:rsidRPr="00573922">
              <w:rPr>
                <w:rFonts w:ascii="仿宋_GB2312" w:eastAsia="仿宋_GB2312" w:hAnsi="宋体" w:cs="仿宋_GB2312" w:hint="eastAsia"/>
                <w:kern w:val="0"/>
              </w:rPr>
              <w:t>分，</w:t>
            </w:r>
            <w:r w:rsidRPr="00573922">
              <w:rPr>
                <w:rFonts w:ascii="仿宋_GB2312" w:eastAsia="仿宋_GB2312" w:hAnsi="宋体" w:cs="仿宋_GB2312"/>
                <w:kern w:val="0"/>
              </w:rPr>
              <w:t>200</w:t>
            </w:r>
            <w:r w:rsidRPr="00573922">
              <w:rPr>
                <w:rFonts w:ascii="仿宋_GB2312" w:eastAsia="仿宋_GB2312" w:hAnsi="宋体" w:cs="仿宋_GB2312" w:hint="eastAsia"/>
                <w:kern w:val="0"/>
              </w:rPr>
              <w:t>～</w:t>
            </w:r>
            <w:r>
              <w:rPr>
                <w:rFonts w:ascii="仿宋_GB2312" w:eastAsia="仿宋_GB2312" w:hAnsi="宋体" w:cs="仿宋_GB2312"/>
                <w:kern w:val="0"/>
              </w:rPr>
              <w:t>3</w:t>
            </w:r>
            <w:r w:rsidRPr="00573922">
              <w:rPr>
                <w:rFonts w:ascii="仿宋_GB2312" w:eastAsia="仿宋_GB2312" w:hAnsi="宋体" w:cs="仿宋_GB2312"/>
                <w:kern w:val="0"/>
              </w:rPr>
              <w:t>99</w:t>
            </w:r>
            <w:r w:rsidRPr="00573922">
              <w:rPr>
                <w:rFonts w:ascii="仿宋_GB2312" w:eastAsia="仿宋_GB2312" w:hAnsi="宋体" w:cs="仿宋_GB2312" w:hint="eastAsia"/>
                <w:kern w:val="0"/>
              </w:rPr>
              <w:t>件得</w:t>
            </w:r>
            <w:r>
              <w:rPr>
                <w:rFonts w:ascii="仿宋_GB2312" w:eastAsia="仿宋_GB2312" w:hAnsi="宋体" w:cs="仿宋_GB2312"/>
                <w:kern w:val="0"/>
              </w:rPr>
              <w:t>1.5</w:t>
            </w:r>
            <w:r w:rsidRPr="00573922">
              <w:rPr>
                <w:rFonts w:ascii="仿宋_GB2312" w:eastAsia="仿宋_GB2312" w:hAnsi="宋体" w:cs="仿宋_GB2312" w:hint="eastAsia"/>
                <w:kern w:val="0"/>
              </w:rPr>
              <w:t>分，</w:t>
            </w:r>
            <w:r>
              <w:rPr>
                <w:rFonts w:ascii="仿宋_GB2312" w:eastAsia="仿宋_GB2312" w:hAnsi="宋体" w:cs="仿宋_GB2312"/>
                <w:kern w:val="0"/>
              </w:rPr>
              <w:t>4</w:t>
            </w:r>
            <w:r w:rsidRPr="00573922">
              <w:rPr>
                <w:rFonts w:ascii="仿宋_GB2312" w:eastAsia="仿宋_GB2312" w:hAnsi="宋体" w:cs="仿宋_GB2312"/>
                <w:kern w:val="0"/>
              </w:rPr>
              <w:t>00</w:t>
            </w:r>
            <w:r w:rsidRPr="00573922">
              <w:rPr>
                <w:rFonts w:ascii="仿宋_GB2312" w:eastAsia="仿宋_GB2312" w:hAnsi="宋体" w:cs="仿宋_GB2312" w:hint="eastAsia"/>
                <w:kern w:val="0"/>
              </w:rPr>
              <w:t>件（含）以上</w:t>
            </w:r>
            <w:r>
              <w:rPr>
                <w:rFonts w:ascii="仿宋_GB2312" w:eastAsia="仿宋_GB2312" w:hAnsi="宋体" w:cs="仿宋_GB2312"/>
                <w:kern w:val="0"/>
              </w:rPr>
              <w:t>2</w:t>
            </w:r>
            <w:r w:rsidRPr="00573922">
              <w:rPr>
                <w:rFonts w:ascii="仿宋_GB2312" w:eastAsia="仿宋_GB2312" w:hAnsi="宋体" w:cs="仿宋_GB2312" w:hint="eastAsia"/>
                <w:kern w:val="0"/>
              </w:rPr>
              <w:t>分。</w:t>
            </w:r>
            <w:r>
              <w:rPr>
                <w:rFonts w:ascii="仿宋_GB2312" w:eastAsia="仿宋_GB2312" w:hAnsi="宋体" w:cs="仿宋_GB2312" w:hint="eastAsia"/>
                <w:kern w:val="0"/>
              </w:rPr>
              <w:t>年增幅根据申报园区平均值评分。</w:t>
            </w:r>
          </w:p>
        </w:tc>
      </w:tr>
      <w:tr w:rsidR="00C44EA5" w:rsidRPr="00573922">
        <w:trPr>
          <w:trHeight w:val="1000"/>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8</w:t>
            </w:r>
          </w:p>
        </w:tc>
        <w:tc>
          <w:tcPr>
            <w:tcW w:w="1440" w:type="dxa"/>
            <w:tcBorders>
              <w:top w:val="nil"/>
              <w:left w:val="nil"/>
              <w:bottom w:val="single" w:sz="8" w:space="0" w:color="auto"/>
              <w:right w:val="single" w:sz="8" w:space="0" w:color="auto"/>
            </w:tcBorders>
            <w:vAlign w:val="center"/>
          </w:tcPr>
          <w:p w:rsidR="00C44EA5" w:rsidRPr="00573922" w:rsidRDefault="00C44EA5" w:rsidP="00812475">
            <w:pPr>
              <w:widowControl/>
              <w:jc w:val="left"/>
              <w:rPr>
                <w:rFonts w:ascii="仿宋_GB2312" w:eastAsia="仿宋_GB2312" w:hAnsi="宋体"/>
                <w:kern w:val="0"/>
              </w:rPr>
            </w:pPr>
            <w:r w:rsidRPr="00573922">
              <w:rPr>
                <w:rFonts w:ascii="仿宋_GB2312" w:eastAsia="仿宋_GB2312" w:hAnsi="宋体" w:cs="仿宋_GB2312" w:hint="eastAsia"/>
                <w:kern w:val="0"/>
              </w:rPr>
              <w:t>万人有效发明专利拥有</w:t>
            </w:r>
            <w:r>
              <w:rPr>
                <w:rFonts w:ascii="仿宋_GB2312" w:eastAsia="仿宋_GB2312" w:hAnsi="宋体" w:cs="仿宋_GB2312" w:hint="eastAsia"/>
                <w:kern w:val="0"/>
              </w:rPr>
              <w:t>量</w:t>
            </w:r>
          </w:p>
        </w:tc>
        <w:tc>
          <w:tcPr>
            <w:tcW w:w="522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573922">
              <w:rPr>
                <w:rFonts w:ascii="仿宋_GB2312" w:eastAsia="仿宋_GB2312" w:hAnsi="宋体" w:cs="仿宋_GB2312" w:hint="eastAsia"/>
                <w:kern w:val="0"/>
              </w:rPr>
              <w:t>有效发明专利总量</w:t>
            </w:r>
            <w:r w:rsidRPr="00573922">
              <w:rPr>
                <w:rFonts w:ascii="仿宋_GB2312" w:eastAsia="仿宋_GB2312" w:hAnsi="宋体" w:cs="仿宋_GB2312"/>
                <w:kern w:val="0"/>
              </w:rPr>
              <w:t>/</w:t>
            </w:r>
            <w:r w:rsidRPr="00573922">
              <w:rPr>
                <w:rFonts w:ascii="仿宋_GB2312" w:eastAsia="仿宋_GB2312" w:hAnsi="宋体" w:cs="仿宋_GB2312" w:hint="eastAsia"/>
                <w:kern w:val="0"/>
              </w:rPr>
              <w:t>园区内企业职工总人数（单位：万人）。</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sidRPr="00573922">
              <w:rPr>
                <w:rFonts w:ascii="仿宋_GB2312" w:eastAsia="仿宋_GB2312" w:hAnsi="宋体" w:cs="仿宋_GB2312"/>
                <w:kern w:val="0"/>
              </w:rPr>
              <w:t>3</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630084">
            <w:pPr>
              <w:widowControl/>
              <w:rPr>
                <w:rFonts w:ascii="仿宋_GB2312" w:eastAsia="仿宋_GB2312" w:hAnsi="宋体"/>
                <w:kern w:val="0"/>
              </w:rPr>
            </w:pPr>
            <w:r w:rsidRPr="00573922">
              <w:rPr>
                <w:rFonts w:ascii="仿宋_GB2312" w:eastAsia="仿宋_GB2312" w:hAnsi="宋体" w:cs="仿宋_GB2312"/>
                <w:kern w:val="0"/>
              </w:rPr>
              <w:t>0</w:t>
            </w:r>
            <w:r w:rsidRPr="00573922">
              <w:rPr>
                <w:rFonts w:ascii="仿宋_GB2312" w:eastAsia="仿宋_GB2312" w:hAnsi="宋体" w:cs="仿宋_GB2312" w:hint="eastAsia"/>
                <w:kern w:val="0"/>
              </w:rPr>
              <w:t>～</w:t>
            </w:r>
            <w:r>
              <w:rPr>
                <w:rFonts w:ascii="仿宋_GB2312" w:eastAsia="仿宋_GB2312" w:hAnsi="宋体" w:cs="仿宋_GB2312"/>
                <w:kern w:val="0"/>
              </w:rPr>
              <w:t>50</w:t>
            </w:r>
            <w:r w:rsidRPr="00573922">
              <w:rPr>
                <w:rFonts w:ascii="仿宋_GB2312" w:eastAsia="仿宋_GB2312" w:hAnsi="宋体" w:cs="仿宋_GB2312" w:hint="eastAsia"/>
                <w:kern w:val="0"/>
              </w:rPr>
              <w:t>件得</w:t>
            </w:r>
            <w:r w:rsidRPr="00573922">
              <w:rPr>
                <w:rFonts w:ascii="仿宋_GB2312" w:eastAsia="仿宋_GB2312" w:hAnsi="宋体" w:cs="仿宋_GB2312"/>
                <w:kern w:val="0"/>
              </w:rPr>
              <w:t>1</w:t>
            </w:r>
            <w:r w:rsidRPr="00573922">
              <w:rPr>
                <w:rFonts w:ascii="仿宋_GB2312" w:eastAsia="仿宋_GB2312" w:hAnsi="宋体" w:cs="仿宋_GB2312" w:hint="eastAsia"/>
                <w:kern w:val="0"/>
              </w:rPr>
              <w:t>分，</w:t>
            </w:r>
            <w:r>
              <w:rPr>
                <w:rFonts w:ascii="仿宋_GB2312" w:eastAsia="仿宋_GB2312" w:hAnsi="宋体" w:cs="仿宋_GB2312"/>
                <w:kern w:val="0"/>
              </w:rPr>
              <w:t>50</w:t>
            </w:r>
            <w:r w:rsidRPr="00573922">
              <w:rPr>
                <w:rFonts w:ascii="仿宋_GB2312" w:eastAsia="仿宋_GB2312" w:hAnsi="宋体" w:cs="仿宋_GB2312" w:hint="eastAsia"/>
                <w:kern w:val="0"/>
              </w:rPr>
              <w:t>～</w:t>
            </w:r>
            <w:r>
              <w:rPr>
                <w:rFonts w:ascii="仿宋_GB2312" w:eastAsia="仿宋_GB2312" w:hAnsi="宋体" w:cs="仿宋_GB2312"/>
                <w:kern w:val="0"/>
              </w:rPr>
              <w:t>80</w:t>
            </w:r>
            <w:r w:rsidRPr="00573922">
              <w:rPr>
                <w:rFonts w:ascii="仿宋_GB2312" w:eastAsia="仿宋_GB2312" w:hAnsi="宋体" w:cs="仿宋_GB2312" w:hint="eastAsia"/>
                <w:kern w:val="0"/>
              </w:rPr>
              <w:t>件得</w:t>
            </w:r>
            <w:r w:rsidRPr="00573922">
              <w:rPr>
                <w:rFonts w:ascii="仿宋_GB2312" w:eastAsia="仿宋_GB2312" w:hAnsi="宋体" w:cs="仿宋_GB2312"/>
                <w:kern w:val="0"/>
              </w:rPr>
              <w:t>2</w:t>
            </w:r>
            <w:r w:rsidRPr="00573922">
              <w:rPr>
                <w:rFonts w:ascii="仿宋_GB2312" w:eastAsia="仿宋_GB2312" w:hAnsi="宋体" w:cs="仿宋_GB2312" w:hint="eastAsia"/>
                <w:kern w:val="0"/>
              </w:rPr>
              <w:t>分，</w:t>
            </w:r>
            <w:r>
              <w:rPr>
                <w:rFonts w:ascii="仿宋_GB2312" w:eastAsia="仿宋_GB2312" w:hAnsi="宋体" w:cs="仿宋_GB2312"/>
                <w:kern w:val="0"/>
              </w:rPr>
              <w:t>80</w:t>
            </w:r>
            <w:r w:rsidRPr="00573922">
              <w:rPr>
                <w:rFonts w:ascii="仿宋_GB2312" w:eastAsia="仿宋_GB2312" w:hAnsi="宋体" w:cs="仿宋_GB2312" w:hint="eastAsia"/>
                <w:kern w:val="0"/>
              </w:rPr>
              <w:t>件（含）以上得</w:t>
            </w:r>
            <w:r w:rsidRPr="00573922">
              <w:rPr>
                <w:rFonts w:ascii="仿宋_GB2312" w:eastAsia="仿宋_GB2312" w:hAnsi="宋体" w:cs="仿宋_GB2312"/>
                <w:kern w:val="0"/>
              </w:rPr>
              <w:t>3</w:t>
            </w:r>
            <w:r w:rsidRPr="00573922">
              <w:rPr>
                <w:rFonts w:ascii="仿宋_GB2312" w:eastAsia="仿宋_GB2312" w:hAnsi="宋体" w:cs="仿宋_GB2312" w:hint="eastAsia"/>
                <w:kern w:val="0"/>
              </w:rPr>
              <w:t>分。</w:t>
            </w:r>
          </w:p>
        </w:tc>
      </w:tr>
      <w:tr w:rsidR="00C44EA5" w:rsidRPr="00573922">
        <w:trPr>
          <w:trHeight w:val="406"/>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楷体_GB2312" w:eastAsia="楷体_GB2312" w:hAnsi="宋体"/>
                <w:kern w:val="0"/>
                <w:sz w:val="18"/>
                <w:szCs w:val="18"/>
              </w:rPr>
            </w:pPr>
            <w:r>
              <w:rPr>
                <w:rFonts w:ascii="楷体_GB2312" w:eastAsia="楷体_GB2312" w:hAnsi="宋体" w:cs="楷体_GB2312"/>
                <w:kern w:val="0"/>
                <w:sz w:val="18"/>
                <w:szCs w:val="18"/>
              </w:rPr>
              <w:t>9</w:t>
            </w:r>
          </w:p>
        </w:tc>
        <w:tc>
          <w:tcPr>
            <w:tcW w:w="1440" w:type="dxa"/>
            <w:tcBorders>
              <w:top w:val="nil"/>
              <w:left w:val="nil"/>
              <w:bottom w:val="single" w:sz="8" w:space="0" w:color="auto"/>
              <w:right w:val="single" w:sz="8" w:space="0" w:color="auto"/>
            </w:tcBorders>
            <w:vAlign w:val="center"/>
          </w:tcPr>
          <w:p w:rsidR="00C44EA5" w:rsidRPr="00573922" w:rsidRDefault="00C44EA5" w:rsidP="00812475">
            <w:pPr>
              <w:widowControl/>
              <w:jc w:val="left"/>
              <w:rPr>
                <w:rFonts w:ascii="仿宋_GB2312" w:eastAsia="仿宋_GB2312" w:hAnsi="宋体"/>
                <w:kern w:val="0"/>
              </w:rPr>
            </w:pPr>
            <w:r>
              <w:rPr>
                <w:rFonts w:ascii="仿宋_GB2312" w:eastAsia="仿宋_GB2312" w:hAnsi="宋体" w:cs="仿宋_GB2312" w:hint="eastAsia"/>
                <w:kern w:val="0"/>
              </w:rPr>
              <w:t>商标聚集度</w:t>
            </w:r>
          </w:p>
        </w:tc>
        <w:tc>
          <w:tcPr>
            <w:tcW w:w="5220" w:type="dxa"/>
            <w:tcBorders>
              <w:top w:val="nil"/>
              <w:left w:val="nil"/>
              <w:bottom w:val="single" w:sz="8" w:space="0" w:color="auto"/>
              <w:right w:val="single" w:sz="8" w:space="0" w:color="auto"/>
            </w:tcBorders>
            <w:vAlign w:val="center"/>
          </w:tcPr>
          <w:p w:rsidR="00C44EA5" w:rsidRPr="00573922" w:rsidRDefault="00C44EA5" w:rsidP="00573922">
            <w:pPr>
              <w:widowControl/>
              <w:rPr>
                <w:rFonts w:ascii="仿宋_GB2312" w:eastAsia="仿宋_GB2312" w:hAnsi="宋体"/>
                <w:kern w:val="0"/>
              </w:rPr>
            </w:pPr>
            <w:r w:rsidRPr="000C37EF">
              <w:rPr>
                <w:rFonts w:ascii="仿宋_GB2312" w:eastAsia="仿宋_GB2312" w:hAnsi="宋体" w:cs="仿宋_GB2312" w:hint="eastAsia"/>
                <w:kern w:val="0"/>
              </w:rPr>
              <w:t>每万户市场主体的平均有效注册商标拥有量</w:t>
            </w:r>
          </w:p>
        </w:tc>
        <w:tc>
          <w:tcPr>
            <w:tcW w:w="665" w:type="dxa"/>
            <w:tcBorders>
              <w:top w:val="nil"/>
              <w:left w:val="nil"/>
              <w:bottom w:val="single" w:sz="8" w:space="0" w:color="auto"/>
              <w:right w:val="single" w:sz="8" w:space="0" w:color="auto"/>
            </w:tcBorders>
            <w:vAlign w:val="center"/>
          </w:tcPr>
          <w:p w:rsidR="00C44EA5" w:rsidRPr="00573922" w:rsidRDefault="00C44EA5" w:rsidP="00573922">
            <w:pPr>
              <w:widowControl/>
              <w:jc w:val="center"/>
              <w:rPr>
                <w:rFonts w:ascii="仿宋_GB2312" w:eastAsia="仿宋_GB2312" w:hAnsi="宋体"/>
                <w:kern w:val="0"/>
              </w:rPr>
            </w:pPr>
            <w:r>
              <w:rPr>
                <w:rFonts w:ascii="仿宋_GB2312" w:eastAsia="仿宋_GB2312" w:hAnsi="宋体" w:cs="仿宋_GB2312"/>
                <w:kern w:val="0"/>
              </w:rPr>
              <w:t>2</w:t>
            </w:r>
            <w:r>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630084">
            <w:pPr>
              <w:widowControl/>
              <w:rPr>
                <w:rFonts w:ascii="仿宋_GB2312" w:eastAsia="仿宋_GB2312" w:hAnsi="宋体"/>
                <w:kern w:val="0"/>
              </w:rPr>
            </w:pPr>
            <w:r w:rsidRPr="000C37EF">
              <w:rPr>
                <w:rFonts w:ascii="仿宋_GB2312" w:eastAsia="仿宋_GB2312" w:hAnsi="宋体" w:cs="仿宋_GB2312" w:hint="eastAsia"/>
                <w:kern w:val="0"/>
              </w:rPr>
              <w:t>根据申报园区平均值评分。</w:t>
            </w:r>
          </w:p>
        </w:tc>
      </w:tr>
      <w:tr w:rsidR="00C44EA5" w:rsidRPr="00573922">
        <w:trPr>
          <w:trHeight w:val="418"/>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573922">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Default="00C44EA5" w:rsidP="00573922">
            <w:pPr>
              <w:widowControl/>
              <w:jc w:val="center"/>
              <w:rPr>
                <w:rFonts w:ascii="楷体_GB2312" w:eastAsia="楷体_GB2312" w:hAnsi="宋体" w:cs="楷体_GB2312"/>
                <w:kern w:val="0"/>
                <w:sz w:val="18"/>
                <w:szCs w:val="18"/>
              </w:rPr>
            </w:pPr>
            <w:r>
              <w:rPr>
                <w:rFonts w:ascii="楷体_GB2312" w:eastAsia="楷体_GB2312" w:hAnsi="宋体" w:cs="楷体_GB2312"/>
                <w:kern w:val="0"/>
                <w:sz w:val="18"/>
                <w:szCs w:val="18"/>
              </w:rPr>
              <w:t>10</w:t>
            </w:r>
          </w:p>
        </w:tc>
        <w:tc>
          <w:tcPr>
            <w:tcW w:w="1440" w:type="dxa"/>
            <w:tcBorders>
              <w:top w:val="nil"/>
              <w:left w:val="nil"/>
              <w:bottom w:val="single" w:sz="8" w:space="0" w:color="auto"/>
              <w:right w:val="single" w:sz="8" w:space="0" w:color="auto"/>
            </w:tcBorders>
            <w:vAlign w:val="center"/>
          </w:tcPr>
          <w:p w:rsidR="00C44EA5" w:rsidRDefault="00C44EA5" w:rsidP="00812475">
            <w:pPr>
              <w:widowControl/>
              <w:jc w:val="left"/>
              <w:rPr>
                <w:rFonts w:ascii="仿宋_GB2312" w:eastAsia="仿宋_GB2312" w:hAnsi="宋体"/>
                <w:kern w:val="0"/>
              </w:rPr>
            </w:pPr>
            <w:r>
              <w:rPr>
                <w:rFonts w:ascii="仿宋_GB2312" w:eastAsia="仿宋_GB2312" w:hAnsi="宋体" w:cs="仿宋_GB2312" w:hint="eastAsia"/>
                <w:kern w:val="0"/>
              </w:rPr>
              <w:t>商标活跃度</w:t>
            </w:r>
          </w:p>
        </w:tc>
        <w:tc>
          <w:tcPr>
            <w:tcW w:w="5220" w:type="dxa"/>
            <w:tcBorders>
              <w:top w:val="nil"/>
              <w:left w:val="nil"/>
              <w:bottom w:val="single" w:sz="8" w:space="0" w:color="auto"/>
              <w:right w:val="single" w:sz="8" w:space="0" w:color="auto"/>
            </w:tcBorders>
            <w:vAlign w:val="center"/>
          </w:tcPr>
          <w:p w:rsidR="00C44EA5" w:rsidRPr="000C37EF" w:rsidRDefault="00C44EA5" w:rsidP="00573922">
            <w:pPr>
              <w:widowControl/>
              <w:rPr>
                <w:rFonts w:ascii="仿宋_GB2312" w:eastAsia="仿宋_GB2312" w:hAnsi="宋体"/>
                <w:kern w:val="0"/>
              </w:rPr>
            </w:pPr>
            <w:r w:rsidRPr="000C37EF">
              <w:rPr>
                <w:rFonts w:ascii="仿宋_GB2312" w:eastAsia="仿宋_GB2312" w:hAnsi="宋体" w:cs="仿宋_GB2312" w:hint="eastAsia"/>
                <w:kern w:val="0"/>
              </w:rPr>
              <w:t>每新增一户市场主体同时新增注册商标数量</w:t>
            </w:r>
          </w:p>
        </w:tc>
        <w:tc>
          <w:tcPr>
            <w:tcW w:w="665" w:type="dxa"/>
            <w:tcBorders>
              <w:top w:val="nil"/>
              <w:left w:val="nil"/>
              <w:bottom w:val="single" w:sz="8" w:space="0" w:color="auto"/>
              <w:right w:val="single" w:sz="8" w:space="0" w:color="auto"/>
            </w:tcBorders>
            <w:vAlign w:val="center"/>
          </w:tcPr>
          <w:p w:rsidR="00C44EA5" w:rsidRDefault="00C44EA5" w:rsidP="00573922">
            <w:pPr>
              <w:widowControl/>
              <w:jc w:val="center"/>
              <w:rPr>
                <w:rFonts w:ascii="仿宋_GB2312" w:eastAsia="仿宋_GB2312" w:hAnsi="宋体"/>
                <w:kern w:val="0"/>
              </w:rPr>
            </w:pPr>
            <w:r>
              <w:rPr>
                <w:rFonts w:ascii="仿宋_GB2312" w:eastAsia="仿宋_GB2312" w:hAnsi="宋体" w:cs="仿宋_GB2312"/>
                <w:kern w:val="0"/>
              </w:rPr>
              <w:t>2</w:t>
            </w:r>
            <w:r>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630084">
            <w:pPr>
              <w:widowControl/>
              <w:rPr>
                <w:rFonts w:ascii="仿宋_GB2312" w:eastAsia="仿宋_GB2312" w:hAnsi="宋体"/>
                <w:kern w:val="0"/>
              </w:rPr>
            </w:pPr>
            <w:r w:rsidRPr="000C37EF">
              <w:rPr>
                <w:rFonts w:ascii="仿宋_GB2312" w:eastAsia="仿宋_GB2312" w:hAnsi="宋体" w:cs="仿宋_GB2312" w:hint="eastAsia"/>
                <w:kern w:val="0"/>
              </w:rPr>
              <w:t>根据申报园区平均值评分。</w:t>
            </w:r>
          </w:p>
        </w:tc>
      </w:tr>
      <w:tr w:rsidR="00C44EA5" w:rsidRPr="00573922" w:rsidTr="00B64502">
        <w:trPr>
          <w:trHeight w:val="780"/>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11</w:t>
            </w:r>
          </w:p>
        </w:tc>
        <w:tc>
          <w:tcPr>
            <w:tcW w:w="1440"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其他知识产权数量</w:t>
            </w:r>
          </w:p>
        </w:tc>
        <w:tc>
          <w:tcPr>
            <w:tcW w:w="5220"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包括一般作品著作权、软件著作权、集成电路布图设计、植物新品种等其他知识产权的总量，以及最近</w:t>
            </w:r>
            <w:r w:rsidRPr="00573922">
              <w:rPr>
                <w:rFonts w:ascii="仿宋_GB2312" w:eastAsia="仿宋_GB2312" w:hAnsi="宋体" w:cs="仿宋_GB2312"/>
                <w:kern w:val="0"/>
              </w:rPr>
              <w:t>3</w:t>
            </w:r>
            <w:r w:rsidRPr="00573922">
              <w:rPr>
                <w:rFonts w:ascii="仿宋_GB2312" w:eastAsia="仿宋_GB2312" w:hAnsi="宋体" w:cs="仿宋_GB2312" w:hint="eastAsia"/>
                <w:kern w:val="0"/>
              </w:rPr>
              <w:t>年增加的数量</w:t>
            </w:r>
          </w:p>
        </w:tc>
        <w:tc>
          <w:tcPr>
            <w:tcW w:w="665"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1</w:t>
            </w:r>
            <w:r w:rsidRPr="00573922">
              <w:rPr>
                <w:rFonts w:ascii="仿宋_GB2312" w:eastAsia="仿宋_GB2312" w:hAnsi="宋体" w:cs="仿宋_GB2312" w:hint="eastAsia"/>
                <w:kern w:val="0"/>
              </w:rPr>
              <w:t>分</w:t>
            </w:r>
          </w:p>
        </w:tc>
        <w:tc>
          <w:tcPr>
            <w:tcW w:w="4915"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893"/>
        </w:trPr>
        <w:tc>
          <w:tcPr>
            <w:tcW w:w="1080"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center"/>
              <w:rPr>
                <w:rFonts w:ascii="宋体"/>
                <w:b/>
                <w:bCs/>
                <w:kern w:val="0"/>
                <w:sz w:val="24"/>
                <w:szCs w:val="24"/>
              </w:rPr>
            </w:pPr>
            <w:r w:rsidRPr="00573922">
              <w:rPr>
                <w:rFonts w:ascii="宋体" w:hAnsi="宋体" w:cs="宋体" w:hint="eastAsia"/>
                <w:b/>
                <w:bCs/>
                <w:kern w:val="0"/>
                <w:sz w:val="24"/>
                <w:szCs w:val="24"/>
              </w:rPr>
              <w:t>知识产权运用</w:t>
            </w:r>
            <w:r w:rsidRPr="00573922">
              <w:rPr>
                <w:rFonts w:ascii="宋体" w:hAnsi="宋体" w:cs="宋体"/>
                <w:b/>
                <w:bCs/>
                <w:kern w:val="0"/>
                <w:sz w:val="24"/>
                <w:szCs w:val="24"/>
              </w:rPr>
              <w:t>20</w:t>
            </w:r>
            <w:r w:rsidRPr="00573922">
              <w:rPr>
                <w:rFonts w:ascii="宋体" w:hAnsi="宋体" w:cs="宋体" w:hint="eastAsia"/>
                <w:b/>
                <w:bCs/>
                <w:kern w:val="0"/>
                <w:sz w:val="24"/>
                <w:szCs w:val="24"/>
              </w:rPr>
              <w:t>分</w:t>
            </w: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12</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知识产权运用转化机制建立和运用</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政产学研联合、孵化器等模式结合知识产权运用转化机制建立及运行情况。</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554"/>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13</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培育知识产权企业</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近三年</w:t>
            </w:r>
            <w:r w:rsidRPr="00573922">
              <w:rPr>
                <w:rFonts w:ascii="仿宋_GB2312" w:eastAsia="仿宋_GB2312" w:hAnsi="宋体" w:cs="仿宋_GB2312" w:hint="eastAsia"/>
                <w:kern w:val="0"/>
              </w:rPr>
              <w:t>园区拥有</w:t>
            </w:r>
            <w:r>
              <w:rPr>
                <w:rFonts w:ascii="仿宋_GB2312" w:eastAsia="仿宋_GB2312" w:hAnsi="宋体" w:cs="仿宋_GB2312" w:hint="eastAsia"/>
                <w:kern w:val="0"/>
              </w:rPr>
              <w:t>区级及市级以上</w:t>
            </w:r>
            <w:r w:rsidRPr="00573922">
              <w:rPr>
                <w:rFonts w:ascii="仿宋_GB2312" w:eastAsia="仿宋_GB2312" w:hAnsi="宋体" w:cs="仿宋_GB2312" w:hint="eastAsia"/>
                <w:kern w:val="0"/>
              </w:rPr>
              <w:t>知识产权</w:t>
            </w:r>
            <w:r>
              <w:rPr>
                <w:rFonts w:ascii="仿宋_GB2312" w:eastAsia="仿宋_GB2312" w:hAnsi="宋体" w:cs="仿宋_GB2312" w:hint="eastAsia"/>
                <w:kern w:val="0"/>
              </w:rPr>
              <w:t>示范</w:t>
            </w:r>
            <w:r w:rsidRPr="00573922">
              <w:rPr>
                <w:rFonts w:ascii="仿宋_GB2312" w:eastAsia="仿宋_GB2312" w:hAnsi="宋体" w:cs="仿宋_GB2312" w:hint="eastAsia"/>
                <w:kern w:val="0"/>
              </w:rPr>
              <w:t>优势企业</w:t>
            </w:r>
            <w:r>
              <w:rPr>
                <w:rFonts w:ascii="仿宋_GB2312" w:eastAsia="仿宋_GB2312" w:hAnsi="宋体" w:cs="仿宋_GB2312" w:hint="eastAsia"/>
                <w:kern w:val="0"/>
              </w:rPr>
              <w:t>和</w:t>
            </w:r>
            <w:r w:rsidRPr="00573922">
              <w:rPr>
                <w:rFonts w:ascii="仿宋_GB2312" w:eastAsia="仿宋_GB2312" w:hAnsi="宋体" w:cs="仿宋_GB2312" w:hint="eastAsia"/>
                <w:kern w:val="0"/>
              </w:rPr>
              <w:t>专利试点示范企业</w:t>
            </w:r>
            <w:r>
              <w:rPr>
                <w:rFonts w:ascii="仿宋_GB2312" w:eastAsia="仿宋_GB2312" w:hAnsi="宋体" w:cs="仿宋_GB2312" w:hint="eastAsia"/>
                <w:kern w:val="0"/>
              </w:rPr>
              <w:t>数量</w:t>
            </w:r>
            <w:r w:rsidRPr="00573922">
              <w:rPr>
                <w:rFonts w:ascii="仿宋_GB2312" w:eastAsia="仿宋_GB2312" w:hAnsi="宋体" w:cs="仿宋_GB2312" w:hint="eastAsia"/>
                <w:kern w:val="0"/>
              </w:rPr>
              <w:t>以及增长量</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sidRPr="00573922">
              <w:rPr>
                <w:rFonts w:ascii="仿宋_GB2312" w:eastAsia="仿宋_GB2312" w:hAnsi="宋体" w:cs="仿宋_GB2312"/>
                <w:kern w:val="0"/>
              </w:rPr>
              <w:t>3</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703"/>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cs="楷体_GB2312"/>
                <w:kern w:val="0"/>
                <w:sz w:val="18"/>
                <w:szCs w:val="18"/>
              </w:rPr>
            </w:pPr>
            <w:r w:rsidRPr="00573922">
              <w:rPr>
                <w:rFonts w:ascii="楷体_GB2312" w:eastAsia="楷体_GB2312" w:hAnsi="宋体" w:cs="楷体_GB2312"/>
                <w:kern w:val="0"/>
                <w:sz w:val="18"/>
                <w:szCs w:val="18"/>
              </w:rPr>
              <w:t>14</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知识产权</w:t>
            </w:r>
            <w:r>
              <w:rPr>
                <w:rFonts w:ascii="仿宋_GB2312" w:eastAsia="仿宋_GB2312" w:hAnsi="宋体" w:cs="仿宋_GB2312" w:hint="eastAsia"/>
                <w:kern w:val="0"/>
              </w:rPr>
              <w:t>金融服务</w:t>
            </w:r>
            <w:r w:rsidRPr="00573922">
              <w:rPr>
                <w:rFonts w:ascii="仿宋_GB2312" w:eastAsia="仿宋_GB2312" w:hAnsi="宋体" w:cs="仿宋_GB2312" w:hint="eastAsia"/>
                <w:kern w:val="0"/>
              </w:rPr>
              <w:t>情况</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知识产权质押融资</w:t>
            </w:r>
            <w:r>
              <w:rPr>
                <w:rFonts w:ascii="仿宋_GB2312" w:eastAsia="仿宋_GB2312" w:hAnsi="宋体" w:cs="仿宋_GB2312" w:hint="eastAsia"/>
                <w:kern w:val="0"/>
              </w:rPr>
              <w:t>、证券化、投资入股、专利保险</w:t>
            </w:r>
            <w:r w:rsidRPr="00573922">
              <w:rPr>
                <w:rFonts w:ascii="仿宋_GB2312" w:eastAsia="仿宋_GB2312" w:hAnsi="宋体" w:cs="仿宋_GB2312" w:hint="eastAsia"/>
                <w:kern w:val="0"/>
              </w:rPr>
              <w:t>开展情况</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5</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685"/>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1</w:t>
            </w:r>
            <w:r>
              <w:rPr>
                <w:rFonts w:ascii="楷体_GB2312" w:eastAsia="楷体_GB2312" w:hAnsi="宋体" w:cs="楷体_GB2312"/>
                <w:kern w:val="0"/>
                <w:sz w:val="18"/>
                <w:szCs w:val="18"/>
              </w:rPr>
              <w:t>5</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知识产权</w:t>
            </w:r>
            <w:r w:rsidRPr="00573922">
              <w:rPr>
                <w:rFonts w:ascii="仿宋_GB2312" w:eastAsia="仿宋_GB2312" w:hAnsi="宋体" w:cs="仿宋_GB2312" w:hint="eastAsia"/>
                <w:kern w:val="0"/>
              </w:rPr>
              <w:t>许可转让情况</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近三年</w:t>
            </w:r>
            <w:r w:rsidRPr="00573922">
              <w:rPr>
                <w:rFonts w:ascii="仿宋_GB2312" w:eastAsia="仿宋_GB2312" w:hAnsi="宋体" w:cs="仿宋_GB2312" w:hint="eastAsia"/>
                <w:kern w:val="0"/>
              </w:rPr>
              <w:t>园区企业专利实施许可</w:t>
            </w:r>
            <w:r>
              <w:rPr>
                <w:rFonts w:ascii="仿宋_GB2312" w:eastAsia="仿宋_GB2312" w:hAnsi="宋体" w:cs="仿宋_GB2312" w:hint="eastAsia"/>
                <w:kern w:val="0"/>
              </w:rPr>
              <w:t>、</w:t>
            </w:r>
            <w:r w:rsidRPr="00573922">
              <w:rPr>
                <w:rFonts w:ascii="仿宋_GB2312" w:eastAsia="仿宋_GB2312" w:hAnsi="宋体" w:cs="仿宋_GB2312" w:hint="eastAsia"/>
                <w:kern w:val="0"/>
              </w:rPr>
              <w:t>专利权</w:t>
            </w:r>
            <w:r>
              <w:rPr>
                <w:rFonts w:ascii="仿宋_GB2312" w:eastAsia="仿宋_GB2312" w:hAnsi="宋体" w:cs="仿宋_GB2312" w:hint="eastAsia"/>
                <w:kern w:val="0"/>
              </w:rPr>
              <w:t>商标权</w:t>
            </w:r>
            <w:r w:rsidRPr="00573922">
              <w:rPr>
                <w:rFonts w:ascii="仿宋_GB2312" w:eastAsia="仿宋_GB2312" w:hAnsi="宋体" w:cs="仿宋_GB2312" w:hint="eastAsia"/>
                <w:kern w:val="0"/>
              </w:rPr>
              <w:t>转让的数量。</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525"/>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1</w:t>
            </w:r>
            <w:r>
              <w:rPr>
                <w:rFonts w:ascii="楷体_GB2312" w:eastAsia="楷体_GB2312" w:hAnsi="宋体" w:cs="楷体_GB2312"/>
                <w:kern w:val="0"/>
                <w:sz w:val="18"/>
                <w:szCs w:val="18"/>
              </w:rPr>
              <w:t>6</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知识产权运用</w:t>
            </w:r>
            <w:r w:rsidRPr="00573922">
              <w:rPr>
                <w:rFonts w:ascii="仿宋_GB2312" w:eastAsia="仿宋_GB2312" w:hAnsi="宋体" w:cs="仿宋_GB2312" w:hint="eastAsia"/>
                <w:kern w:val="0"/>
              </w:rPr>
              <w:t>其他情况</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地理标志、</w:t>
            </w:r>
            <w:r w:rsidRPr="00573922">
              <w:rPr>
                <w:rFonts w:ascii="仿宋_GB2312" w:eastAsia="仿宋_GB2312" w:hAnsi="宋体" w:cs="仿宋_GB2312" w:hint="eastAsia"/>
                <w:kern w:val="0"/>
              </w:rPr>
              <w:t>版权等其他知识产权运用的情况。</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780"/>
        </w:trPr>
        <w:tc>
          <w:tcPr>
            <w:tcW w:w="1080" w:type="dxa"/>
            <w:vMerge w:val="restart"/>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center"/>
              <w:rPr>
                <w:rFonts w:ascii="宋体"/>
                <w:b/>
                <w:bCs/>
                <w:kern w:val="0"/>
                <w:sz w:val="24"/>
                <w:szCs w:val="24"/>
              </w:rPr>
            </w:pPr>
            <w:r w:rsidRPr="00573922">
              <w:rPr>
                <w:rFonts w:ascii="宋体" w:hAnsi="宋体" w:cs="宋体" w:hint="eastAsia"/>
                <w:b/>
                <w:bCs/>
                <w:kern w:val="0"/>
                <w:sz w:val="24"/>
                <w:szCs w:val="24"/>
              </w:rPr>
              <w:t>知识产权保护</w:t>
            </w:r>
            <w:r>
              <w:rPr>
                <w:rFonts w:ascii="宋体" w:hAnsi="宋体" w:cs="宋体"/>
                <w:b/>
                <w:bCs/>
                <w:kern w:val="0"/>
                <w:sz w:val="24"/>
                <w:szCs w:val="24"/>
              </w:rPr>
              <w:t>15</w:t>
            </w:r>
            <w:r w:rsidRPr="00573922">
              <w:rPr>
                <w:rFonts w:ascii="宋体" w:hAnsi="宋体" w:cs="宋体" w:hint="eastAsia"/>
                <w:b/>
                <w:bCs/>
                <w:kern w:val="0"/>
                <w:sz w:val="24"/>
                <w:szCs w:val="24"/>
              </w:rPr>
              <w:t>分</w:t>
            </w: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1</w:t>
            </w:r>
            <w:r>
              <w:rPr>
                <w:rFonts w:ascii="楷体_GB2312" w:eastAsia="楷体_GB2312" w:hAnsi="宋体" w:cs="楷体_GB2312"/>
                <w:kern w:val="0"/>
                <w:sz w:val="18"/>
                <w:szCs w:val="18"/>
              </w:rPr>
              <w:t>7</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制止违法行为的手段和措施</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园区为打击违法行为，营造良好的知识产权保护环境，所采取的手段和措施（包括宣传工作和配合市区知识产权行政执法工作等）。</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930"/>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1</w:t>
            </w:r>
            <w:r>
              <w:rPr>
                <w:rFonts w:ascii="楷体_GB2312" w:eastAsia="楷体_GB2312" w:hAnsi="宋体" w:cs="楷体_GB2312"/>
                <w:kern w:val="0"/>
                <w:sz w:val="18"/>
                <w:szCs w:val="18"/>
              </w:rPr>
              <w:t>8</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知识产权维权援助</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帮助园区企业解决侵权或诉讼问题的措施（包括建立维权援助中心、提供援助途径、聘请律师或相关咨询机构给予咨询等）。</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园区常设维权援助</w:t>
            </w:r>
            <w:r w:rsidRPr="00573922">
              <w:rPr>
                <w:rFonts w:ascii="仿宋_GB2312" w:eastAsia="仿宋_GB2312" w:hAnsi="宋体" w:cs="仿宋_GB2312"/>
                <w:kern w:val="0"/>
              </w:rPr>
              <w:t>(</w:t>
            </w:r>
            <w:r w:rsidRPr="00573922">
              <w:rPr>
                <w:rFonts w:ascii="仿宋_GB2312" w:eastAsia="仿宋_GB2312" w:hAnsi="宋体" w:cs="仿宋_GB2312" w:hint="eastAsia"/>
                <w:kern w:val="0"/>
              </w:rPr>
              <w:t>咨询</w:t>
            </w:r>
            <w:r w:rsidRPr="00573922">
              <w:rPr>
                <w:rFonts w:ascii="仿宋_GB2312" w:eastAsia="仿宋_GB2312" w:hAnsi="宋体" w:cs="仿宋_GB2312"/>
                <w:kern w:val="0"/>
              </w:rPr>
              <w:t>)</w:t>
            </w:r>
            <w:r w:rsidRPr="00573922">
              <w:rPr>
                <w:rFonts w:ascii="仿宋_GB2312" w:eastAsia="仿宋_GB2312" w:hAnsi="宋体" w:cs="仿宋_GB2312" w:hint="eastAsia"/>
                <w:kern w:val="0"/>
              </w:rPr>
              <w:t>中心或类似工作机构得</w:t>
            </w:r>
            <w:r>
              <w:rPr>
                <w:rFonts w:ascii="仿宋_GB2312" w:eastAsia="仿宋_GB2312" w:hAnsi="宋体" w:cs="仿宋_GB2312"/>
                <w:kern w:val="0"/>
              </w:rPr>
              <w:t>2</w:t>
            </w:r>
            <w:r w:rsidRPr="00573922">
              <w:rPr>
                <w:rFonts w:ascii="仿宋_GB2312" w:eastAsia="仿宋_GB2312" w:hAnsi="宋体" w:cs="仿宋_GB2312" w:hint="eastAsia"/>
                <w:kern w:val="0"/>
              </w:rPr>
              <w:t>分；协调园区内企业的知识产权纠纷，或帮助企业有效应对无效、侵权等问题得</w:t>
            </w:r>
            <w:r>
              <w:rPr>
                <w:rFonts w:ascii="仿宋_GB2312" w:eastAsia="仿宋_GB2312" w:hAnsi="宋体" w:cs="仿宋_GB2312"/>
                <w:kern w:val="0"/>
              </w:rPr>
              <w:t>3</w:t>
            </w:r>
            <w:r w:rsidRPr="00573922">
              <w:rPr>
                <w:rFonts w:ascii="仿宋_GB2312" w:eastAsia="仿宋_GB2312" w:hAnsi="宋体" w:cs="仿宋_GB2312" w:hint="eastAsia"/>
                <w:kern w:val="0"/>
              </w:rPr>
              <w:t>分（需列具体案例）。</w:t>
            </w:r>
          </w:p>
        </w:tc>
      </w:tr>
      <w:tr w:rsidR="00C44EA5" w:rsidRPr="00573922">
        <w:trPr>
          <w:trHeight w:val="733"/>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Pr>
                <w:rFonts w:ascii="楷体_GB2312" w:eastAsia="楷体_GB2312" w:hAnsi="宋体" w:cs="楷体_GB2312"/>
                <w:kern w:val="0"/>
                <w:sz w:val="18"/>
                <w:szCs w:val="18"/>
              </w:rPr>
              <w:t>19</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知识产权保护状况</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园区是否有群体性、反复、恶意知识产权侵权事件，是否采取积极有效措施进行处理。</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3</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1035"/>
        </w:trPr>
        <w:tc>
          <w:tcPr>
            <w:tcW w:w="1080" w:type="dxa"/>
            <w:vMerge/>
            <w:tcBorders>
              <w:top w:val="nil"/>
              <w:left w:val="single" w:sz="8" w:space="0" w:color="auto"/>
              <w:bottom w:val="single" w:sz="8" w:space="0" w:color="000000"/>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Pr>
                <w:rFonts w:ascii="楷体_GB2312" w:eastAsia="楷体_GB2312" w:hAnsi="宋体" w:cs="楷体_GB2312"/>
                <w:kern w:val="0"/>
                <w:sz w:val="18"/>
                <w:szCs w:val="18"/>
              </w:rPr>
              <w:t>20</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纠纷多元化解决机制</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是否建立纠纷多元化解决机制，如果已建立，是否有相应的处理案例。</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4</w:t>
            </w:r>
            <w:r>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建立机制得</w:t>
            </w:r>
            <w:r>
              <w:rPr>
                <w:rFonts w:ascii="仿宋_GB2312" w:eastAsia="仿宋_GB2312" w:hAnsi="宋体" w:cs="仿宋_GB2312"/>
                <w:kern w:val="0"/>
              </w:rPr>
              <w:t>2</w:t>
            </w:r>
            <w:r>
              <w:rPr>
                <w:rFonts w:ascii="仿宋_GB2312" w:eastAsia="仿宋_GB2312" w:hAnsi="宋体" w:cs="仿宋_GB2312" w:hint="eastAsia"/>
                <w:kern w:val="0"/>
              </w:rPr>
              <w:t>分，有具体处理案例得</w:t>
            </w:r>
            <w:r>
              <w:rPr>
                <w:rFonts w:ascii="仿宋_GB2312" w:eastAsia="仿宋_GB2312" w:hAnsi="宋体" w:cs="仿宋_GB2312"/>
                <w:kern w:val="0"/>
              </w:rPr>
              <w:t>2</w:t>
            </w:r>
            <w:r>
              <w:rPr>
                <w:rFonts w:ascii="仿宋_GB2312" w:eastAsia="仿宋_GB2312" w:hAnsi="宋体" w:cs="仿宋_GB2312" w:hint="eastAsia"/>
                <w:kern w:val="0"/>
              </w:rPr>
              <w:t>分。</w:t>
            </w:r>
            <w:bookmarkStart w:id="0" w:name="_GoBack"/>
            <w:bookmarkEnd w:id="0"/>
          </w:p>
        </w:tc>
      </w:tr>
      <w:tr w:rsidR="00C44EA5" w:rsidRPr="00573922" w:rsidTr="00B64502">
        <w:trPr>
          <w:trHeight w:val="525"/>
        </w:trPr>
        <w:tc>
          <w:tcPr>
            <w:tcW w:w="1080" w:type="dxa"/>
            <w:vMerge w:val="restart"/>
            <w:tcBorders>
              <w:top w:val="nil"/>
              <w:left w:val="single" w:sz="8" w:space="0" w:color="auto"/>
              <w:right w:val="single" w:sz="8" w:space="0" w:color="auto"/>
            </w:tcBorders>
            <w:vAlign w:val="center"/>
          </w:tcPr>
          <w:p w:rsidR="00C44EA5" w:rsidRPr="00573922" w:rsidRDefault="00C44EA5" w:rsidP="0079126B">
            <w:pPr>
              <w:widowControl/>
              <w:jc w:val="center"/>
              <w:rPr>
                <w:rFonts w:ascii="宋体"/>
                <w:b/>
                <w:bCs/>
                <w:kern w:val="0"/>
                <w:sz w:val="24"/>
                <w:szCs w:val="24"/>
              </w:rPr>
            </w:pPr>
            <w:r w:rsidRPr="00573922">
              <w:rPr>
                <w:rFonts w:ascii="宋体" w:hAnsi="宋体" w:cs="宋体" w:hint="eastAsia"/>
                <w:b/>
                <w:bCs/>
                <w:kern w:val="0"/>
                <w:sz w:val="24"/>
                <w:szCs w:val="24"/>
              </w:rPr>
              <w:lastRenderedPageBreak/>
              <w:t>知识产权服务</w:t>
            </w:r>
            <w:r w:rsidRPr="00573922">
              <w:rPr>
                <w:rFonts w:ascii="宋体" w:hAnsi="宋体" w:cs="宋体"/>
                <w:b/>
                <w:bCs/>
                <w:kern w:val="0"/>
                <w:sz w:val="24"/>
                <w:szCs w:val="24"/>
              </w:rPr>
              <w:t>25</w:t>
            </w:r>
            <w:r w:rsidRPr="00573922">
              <w:rPr>
                <w:rFonts w:ascii="宋体" w:hAnsi="宋体" w:cs="宋体" w:hint="eastAsia"/>
                <w:b/>
                <w:bCs/>
                <w:kern w:val="0"/>
                <w:sz w:val="24"/>
                <w:szCs w:val="24"/>
              </w:rPr>
              <w:t>分</w:t>
            </w:r>
          </w:p>
        </w:tc>
        <w:tc>
          <w:tcPr>
            <w:tcW w:w="555"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2</w:t>
            </w:r>
            <w:r>
              <w:rPr>
                <w:rFonts w:ascii="楷体_GB2312" w:eastAsia="楷体_GB2312" w:hAnsi="宋体" w:cs="楷体_GB2312"/>
                <w:kern w:val="0"/>
                <w:sz w:val="18"/>
                <w:szCs w:val="18"/>
              </w:rPr>
              <w:t>1</w:t>
            </w:r>
          </w:p>
        </w:tc>
        <w:tc>
          <w:tcPr>
            <w:tcW w:w="1440"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宣传活动</w:t>
            </w:r>
          </w:p>
        </w:tc>
        <w:tc>
          <w:tcPr>
            <w:tcW w:w="5220"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近三年</w:t>
            </w:r>
            <w:r w:rsidRPr="00573922">
              <w:rPr>
                <w:rFonts w:ascii="仿宋_GB2312" w:eastAsia="仿宋_GB2312" w:hAnsi="宋体" w:cs="仿宋_GB2312" w:hint="eastAsia"/>
                <w:kern w:val="0"/>
              </w:rPr>
              <w:t>开展宣传活动（包括新闻媒体、论坛、现场展板等）的形式、次数和受益人数。</w:t>
            </w:r>
          </w:p>
        </w:tc>
        <w:tc>
          <w:tcPr>
            <w:tcW w:w="665"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sidRPr="00573922">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single" w:sz="4" w:space="0" w:color="auto"/>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525"/>
        </w:trPr>
        <w:tc>
          <w:tcPr>
            <w:tcW w:w="1080" w:type="dxa"/>
            <w:vMerge/>
            <w:tcBorders>
              <w:left w:val="single" w:sz="8" w:space="0" w:color="auto"/>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2</w:t>
            </w:r>
            <w:r>
              <w:rPr>
                <w:rFonts w:ascii="楷体_GB2312" w:eastAsia="楷体_GB2312" w:hAnsi="宋体" w:cs="楷体_GB2312"/>
                <w:kern w:val="0"/>
                <w:sz w:val="18"/>
                <w:szCs w:val="18"/>
              </w:rPr>
              <w:t>2</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教育培训</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近三年</w:t>
            </w:r>
            <w:r w:rsidRPr="00573922">
              <w:rPr>
                <w:rFonts w:ascii="仿宋_GB2312" w:eastAsia="仿宋_GB2312" w:hAnsi="宋体" w:cs="仿宋_GB2312" w:hint="eastAsia"/>
                <w:kern w:val="0"/>
              </w:rPr>
              <w:t>园区政府机构、企业、代理机构、学校开展知识产权相关的培训工作以及培训效果。</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sidRPr="00573922">
              <w:rPr>
                <w:rFonts w:ascii="仿宋_GB2312" w:eastAsia="仿宋_GB2312" w:hAnsi="宋体" w:cs="仿宋_GB2312"/>
                <w:kern w:val="0"/>
              </w:rPr>
              <w:t>4</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700"/>
        </w:trPr>
        <w:tc>
          <w:tcPr>
            <w:tcW w:w="1080" w:type="dxa"/>
            <w:vMerge/>
            <w:tcBorders>
              <w:left w:val="single" w:sz="8" w:space="0" w:color="auto"/>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2</w:t>
            </w:r>
            <w:r>
              <w:rPr>
                <w:rFonts w:ascii="楷体_GB2312" w:eastAsia="楷体_GB2312" w:hAnsi="宋体" w:cs="楷体_GB2312"/>
                <w:kern w:val="0"/>
                <w:sz w:val="18"/>
                <w:szCs w:val="18"/>
              </w:rPr>
              <w:t>3</w:t>
            </w:r>
          </w:p>
        </w:tc>
        <w:tc>
          <w:tcPr>
            <w:tcW w:w="1440" w:type="dxa"/>
            <w:tcBorders>
              <w:top w:val="nil"/>
              <w:left w:val="nil"/>
              <w:bottom w:val="single" w:sz="8" w:space="0" w:color="auto"/>
              <w:right w:val="single" w:sz="8" w:space="0" w:color="auto"/>
            </w:tcBorders>
            <w:vAlign w:val="center"/>
          </w:tcPr>
          <w:p w:rsidR="00C44EA5" w:rsidRPr="00ED25EB" w:rsidRDefault="00C44EA5" w:rsidP="002E3634">
            <w:pPr>
              <w:widowControl/>
              <w:rPr>
                <w:rFonts w:ascii="仿宋_GB2312" w:eastAsia="仿宋_GB2312" w:hAnsi="宋体"/>
                <w:kern w:val="0"/>
              </w:rPr>
            </w:pPr>
            <w:r>
              <w:rPr>
                <w:rFonts w:ascii="仿宋_GB2312" w:eastAsia="仿宋_GB2312" w:hAnsi="宋体" w:cs="仿宋_GB2312" w:hint="eastAsia"/>
                <w:kern w:val="0"/>
              </w:rPr>
              <w:t>商标品牌指导服务</w:t>
            </w:r>
          </w:p>
        </w:tc>
        <w:tc>
          <w:tcPr>
            <w:tcW w:w="5220" w:type="dxa"/>
            <w:tcBorders>
              <w:top w:val="nil"/>
              <w:left w:val="nil"/>
              <w:bottom w:val="single" w:sz="8" w:space="0" w:color="auto"/>
              <w:right w:val="single" w:sz="8" w:space="0" w:color="auto"/>
            </w:tcBorders>
            <w:vAlign w:val="center"/>
          </w:tcPr>
          <w:p w:rsidR="00C44EA5" w:rsidRPr="00ED25EB" w:rsidRDefault="00C44EA5" w:rsidP="002E3634">
            <w:pPr>
              <w:widowControl/>
              <w:rPr>
                <w:rFonts w:ascii="仿宋_GB2312" w:eastAsia="仿宋_GB2312" w:hAnsi="宋体"/>
                <w:kern w:val="0"/>
              </w:rPr>
            </w:pPr>
            <w:r>
              <w:rPr>
                <w:rFonts w:ascii="仿宋_GB2312" w:eastAsia="仿宋_GB2312" w:hAnsi="宋体" w:cs="仿宋_GB2312" w:hint="eastAsia"/>
                <w:kern w:val="0"/>
              </w:rPr>
              <w:t>商标品牌指导站建设情况及开展的主要工作或在商标品牌方面服务企业的重要举措</w:t>
            </w:r>
            <w:r w:rsidRPr="00ED25EB">
              <w:rPr>
                <w:rFonts w:ascii="仿宋_GB2312" w:eastAsia="仿宋_GB2312" w:hAnsi="宋体" w:cs="仿宋_GB2312" w:hint="eastAsia"/>
                <w:kern w:val="0"/>
              </w:rPr>
              <w:t>。</w:t>
            </w:r>
          </w:p>
        </w:tc>
        <w:tc>
          <w:tcPr>
            <w:tcW w:w="665" w:type="dxa"/>
            <w:tcBorders>
              <w:top w:val="nil"/>
              <w:left w:val="nil"/>
              <w:bottom w:val="single" w:sz="8" w:space="0" w:color="auto"/>
              <w:right w:val="single" w:sz="8" w:space="0" w:color="auto"/>
            </w:tcBorders>
            <w:vAlign w:val="center"/>
          </w:tcPr>
          <w:p w:rsidR="00C44EA5" w:rsidRPr="00ED25EB" w:rsidRDefault="00C44EA5" w:rsidP="002E3634">
            <w:pPr>
              <w:widowControl/>
              <w:jc w:val="center"/>
              <w:rPr>
                <w:rFonts w:ascii="仿宋_GB2312" w:eastAsia="仿宋_GB2312" w:hAnsi="宋体"/>
                <w:kern w:val="0"/>
              </w:rPr>
            </w:pPr>
            <w:r w:rsidRPr="00ED25EB">
              <w:rPr>
                <w:rFonts w:ascii="仿宋_GB2312" w:eastAsia="仿宋_GB2312" w:hAnsi="宋体" w:cs="仿宋_GB2312"/>
                <w:kern w:val="0"/>
              </w:rPr>
              <w:t>5</w:t>
            </w:r>
            <w:r w:rsidRPr="00ED25EB">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ED25EB" w:rsidRDefault="00C44EA5" w:rsidP="002E3634">
            <w:pPr>
              <w:widowControl/>
              <w:rPr>
                <w:rFonts w:ascii="仿宋_GB2312" w:eastAsia="仿宋_GB2312" w:hAnsi="宋体"/>
                <w:kern w:val="0"/>
              </w:rPr>
            </w:pPr>
            <w:r w:rsidRPr="00ED25EB">
              <w:rPr>
                <w:rFonts w:ascii="仿宋_GB2312" w:eastAsia="仿宋_GB2312" w:hAnsi="宋体" w:cs="仿宋_GB2312" w:hint="eastAsia"/>
                <w:kern w:val="0"/>
              </w:rPr>
              <w:t>材料审核，专家打分。</w:t>
            </w:r>
          </w:p>
        </w:tc>
      </w:tr>
      <w:tr w:rsidR="00C44EA5" w:rsidRPr="00573922">
        <w:trPr>
          <w:trHeight w:val="525"/>
        </w:trPr>
        <w:tc>
          <w:tcPr>
            <w:tcW w:w="1080" w:type="dxa"/>
            <w:vMerge/>
            <w:tcBorders>
              <w:left w:val="single" w:sz="8" w:space="0" w:color="auto"/>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2</w:t>
            </w:r>
            <w:r>
              <w:rPr>
                <w:rFonts w:ascii="楷体_GB2312" w:eastAsia="楷体_GB2312" w:hAnsi="宋体" w:cs="楷体_GB2312"/>
                <w:kern w:val="0"/>
                <w:sz w:val="18"/>
                <w:szCs w:val="18"/>
              </w:rPr>
              <w:t>4</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公共服务平台建设</w:t>
            </w:r>
          </w:p>
        </w:tc>
        <w:tc>
          <w:tcPr>
            <w:tcW w:w="5220" w:type="dxa"/>
            <w:tcBorders>
              <w:top w:val="nil"/>
              <w:left w:val="nil"/>
              <w:bottom w:val="single" w:sz="8" w:space="0" w:color="auto"/>
              <w:right w:val="single" w:sz="8" w:space="0" w:color="auto"/>
            </w:tcBorders>
            <w:vAlign w:val="center"/>
          </w:tcPr>
          <w:p w:rsidR="00C44EA5" w:rsidRPr="00573922" w:rsidRDefault="00C44EA5" w:rsidP="00507F8F">
            <w:pPr>
              <w:widowControl/>
              <w:rPr>
                <w:rFonts w:ascii="仿宋_GB2312" w:eastAsia="仿宋_GB2312" w:hAnsi="宋体"/>
                <w:kern w:val="0"/>
              </w:rPr>
            </w:pPr>
            <w:r w:rsidRPr="00573922">
              <w:rPr>
                <w:rFonts w:ascii="仿宋_GB2312" w:eastAsia="仿宋_GB2312" w:hAnsi="宋体" w:cs="仿宋_GB2312" w:hint="eastAsia"/>
                <w:kern w:val="0"/>
              </w:rPr>
              <w:t>园区开展</w:t>
            </w:r>
            <w:r>
              <w:rPr>
                <w:rFonts w:ascii="仿宋_GB2312" w:eastAsia="仿宋_GB2312" w:hAnsi="宋体" w:cs="仿宋_GB2312" w:hint="eastAsia"/>
                <w:kern w:val="0"/>
              </w:rPr>
              <w:t>知识产权</w:t>
            </w:r>
            <w:r w:rsidRPr="00573922">
              <w:rPr>
                <w:rFonts w:ascii="仿宋_GB2312" w:eastAsia="仿宋_GB2312" w:hAnsi="宋体" w:cs="仿宋_GB2312" w:hint="eastAsia"/>
                <w:kern w:val="0"/>
              </w:rPr>
              <w:t>信息传播利用、专利技术转移转化等各种公共服务平台建设工作及运行状况。</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3</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525"/>
        </w:trPr>
        <w:tc>
          <w:tcPr>
            <w:tcW w:w="1080" w:type="dxa"/>
            <w:vMerge/>
            <w:tcBorders>
              <w:left w:val="single" w:sz="8" w:space="0" w:color="auto"/>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sidRPr="00573922">
              <w:rPr>
                <w:rFonts w:ascii="楷体_GB2312" w:eastAsia="楷体_GB2312" w:hAnsi="宋体" w:cs="楷体_GB2312"/>
                <w:kern w:val="0"/>
                <w:sz w:val="18"/>
                <w:szCs w:val="18"/>
              </w:rPr>
              <w:t>2</w:t>
            </w:r>
            <w:r>
              <w:rPr>
                <w:rFonts w:ascii="楷体_GB2312" w:eastAsia="楷体_GB2312" w:hAnsi="宋体" w:cs="楷体_GB2312"/>
                <w:kern w:val="0"/>
                <w:sz w:val="18"/>
                <w:szCs w:val="18"/>
              </w:rPr>
              <w:t>5</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企业联络人</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园区是否构建了企业</w:t>
            </w:r>
            <w:r>
              <w:rPr>
                <w:rFonts w:ascii="仿宋_GB2312" w:eastAsia="仿宋_GB2312" w:hAnsi="宋体" w:cs="仿宋_GB2312" w:hint="eastAsia"/>
                <w:kern w:val="0"/>
              </w:rPr>
              <w:t>知识产权工作</w:t>
            </w:r>
            <w:r w:rsidRPr="00573922">
              <w:rPr>
                <w:rFonts w:ascii="仿宋_GB2312" w:eastAsia="仿宋_GB2312" w:hAnsi="宋体" w:cs="仿宋_GB2312" w:hint="eastAsia"/>
                <w:kern w:val="0"/>
              </w:rPr>
              <w:t>联络人制度，是否有园区</w:t>
            </w:r>
            <w:r w:rsidRPr="00573922">
              <w:rPr>
                <w:rFonts w:ascii="仿宋_GB2312" w:eastAsia="仿宋_GB2312" w:hAnsi="宋体" w:cs="仿宋_GB2312"/>
                <w:kern w:val="0"/>
              </w:rPr>
              <w:t>--</w:t>
            </w:r>
            <w:r w:rsidRPr="00573922">
              <w:rPr>
                <w:rFonts w:ascii="仿宋_GB2312" w:eastAsia="仿宋_GB2312" w:hAnsi="宋体" w:cs="仿宋_GB2312" w:hint="eastAsia"/>
                <w:kern w:val="0"/>
              </w:rPr>
              <w:t>企业的知识产权工作双向沟通渠道</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3</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525"/>
        </w:trPr>
        <w:tc>
          <w:tcPr>
            <w:tcW w:w="1080" w:type="dxa"/>
            <w:vMerge/>
            <w:tcBorders>
              <w:left w:val="single" w:sz="8" w:space="0" w:color="auto"/>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867FB8">
            <w:pPr>
              <w:widowControl/>
              <w:jc w:val="center"/>
              <w:rPr>
                <w:rFonts w:ascii="楷体_GB2312" w:eastAsia="楷体_GB2312" w:hAnsi="宋体"/>
                <w:kern w:val="0"/>
                <w:sz w:val="18"/>
                <w:szCs w:val="18"/>
              </w:rPr>
            </w:pPr>
            <w:r>
              <w:rPr>
                <w:rFonts w:ascii="楷体_GB2312" w:eastAsia="楷体_GB2312" w:hAnsi="宋体" w:cs="楷体_GB2312"/>
                <w:kern w:val="0"/>
                <w:sz w:val="18"/>
                <w:szCs w:val="18"/>
              </w:rPr>
              <w:t>26</w:t>
            </w:r>
          </w:p>
        </w:tc>
        <w:tc>
          <w:tcPr>
            <w:tcW w:w="1440" w:type="dxa"/>
            <w:tcBorders>
              <w:top w:val="nil"/>
              <w:left w:val="nil"/>
              <w:bottom w:val="single" w:sz="8" w:space="0" w:color="auto"/>
              <w:right w:val="single" w:sz="8" w:space="0" w:color="auto"/>
            </w:tcBorders>
            <w:vAlign w:val="center"/>
          </w:tcPr>
          <w:p w:rsidR="00C44EA5" w:rsidRPr="00573922" w:rsidRDefault="00C44EA5" w:rsidP="00B14AE2">
            <w:pPr>
              <w:widowControl/>
              <w:rPr>
                <w:rFonts w:ascii="仿宋_GB2312" w:eastAsia="仿宋_GB2312" w:hAnsi="宋体"/>
                <w:kern w:val="0"/>
              </w:rPr>
            </w:pPr>
            <w:r>
              <w:rPr>
                <w:rFonts w:ascii="仿宋_GB2312" w:eastAsia="仿宋_GB2312" w:hAnsi="宋体" w:cs="仿宋_GB2312" w:hint="eastAsia"/>
                <w:kern w:val="0"/>
              </w:rPr>
              <w:t>知识产权</w:t>
            </w:r>
            <w:r w:rsidRPr="00573922">
              <w:rPr>
                <w:rFonts w:ascii="仿宋_GB2312" w:eastAsia="仿宋_GB2312" w:hAnsi="宋体" w:cs="仿宋_GB2312" w:hint="eastAsia"/>
                <w:kern w:val="0"/>
              </w:rPr>
              <w:t>信息管理</w:t>
            </w:r>
          </w:p>
        </w:tc>
        <w:tc>
          <w:tcPr>
            <w:tcW w:w="5220" w:type="dxa"/>
            <w:tcBorders>
              <w:top w:val="nil"/>
              <w:left w:val="nil"/>
              <w:bottom w:val="single" w:sz="8" w:space="0" w:color="auto"/>
              <w:right w:val="single" w:sz="8" w:space="0" w:color="auto"/>
            </w:tcBorders>
            <w:vAlign w:val="center"/>
          </w:tcPr>
          <w:p w:rsidR="00C44EA5" w:rsidRPr="00573922" w:rsidRDefault="00C44EA5" w:rsidP="00B14AE2">
            <w:pPr>
              <w:widowControl/>
              <w:rPr>
                <w:rFonts w:ascii="仿宋_GB2312" w:eastAsia="仿宋_GB2312" w:hAnsi="宋体"/>
                <w:kern w:val="0"/>
              </w:rPr>
            </w:pPr>
            <w:r w:rsidRPr="00573922">
              <w:rPr>
                <w:rFonts w:ascii="仿宋_GB2312" w:eastAsia="仿宋_GB2312" w:hAnsi="宋体" w:cs="仿宋_GB2312" w:hint="eastAsia"/>
                <w:kern w:val="0"/>
              </w:rPr>
              <w:t>开发或利用现有（可以</w:t>
            </w:r>
            <w:r>
              <w:rPr>
                <w:rFonts w:ascii="仿宋_GB2312" w:eastAsia="仿宋_GB2312" w:hAnsi="宋体" w:cs="仿宋_GB2312" w:hint="eastAsia"/>
                <w:kern w:val="0"/>
              </w:rPr>
              <w:t>是园区自身，也可以利用其他资源）的知识产权信息系统，</w:t>
            </w:r>
            <w:r w:rsidRPr="00573922">
              <w:rPr>
                <w:rFonts w:ascii="仿宋_GB2312" w:eastAsia="仿宋_GB2312" w:hAnsi="宋体" w:cs="仿宋_GB2312" w:hint="eastAsia"/>
                <w:kern w:val="0"/>
              </w:rPr>
              <w:t>开展园区</w:t>
            </w:r>
            <w:r>
              <w:rPr>
                <w:rFonts w:ascii="仿宋_GB2312" w:eastAsia="仿宋_GB2312" w:hAnsi="宋体" w:cs="仿宋_GB2312" w:hint="eastAsia"/>
                <w:kern w:val="0"/>
              </w:rPr>
              <w:t>知识产权</w:t>
            </w:r>
            <w:r w:rsidRPr="00573922">
              <w:rPr>
                <w:rFonts w:ascii="仿宋_GB2312" w:eastAsia="仿宋_GB2312" w:hAnsi="宋体" w:cs="仿宋_GB2312" w:hint="eastAsia"/>
                <w:kern w:val="0"/>
              </w:rPr>
              <w:t>信息查询、统计</w:t>
            </w:r>
            <w:r>
              <w:rPr>
                <w:rFonts w:ascii="仿宋_GB2312" w:eastAsia="仿宋_GB2312" w:hAnsi="宋体" w:cs="仿宋_GB2312" w:hint="eastAsia"/>
                <w:kern w:val="0"/>
              </w:rPr>
              <w:t>、</w:t>
            </w:r>
            <w:r w:rsidRPr="00573922">
              <w:rPr>
                <w:rFonts w:ascii="仿宋_GB2312" w:eastAsia="仿宋_GB2312" w:hAnsi="宋体" w:cs="仿宋_GB2312" w:hint="eastAsia"/>
                <w:kern w:val="0"/>
              </w:rPr>
              <w:t>分析</w:t>
            </w:r>
            <w:r>
              <w:rPr>
                <w:rFonts w:ascii="仿宋_GB2312" w:eastAsia="仿宋_GB2312" w:hAnsi="宋体" w:cs="仿宋_GB2312" w:hint="eastAsia"/>
                <w:kern w:val="0"/>
              </w:rPr>
              <w:t>等</w:t>
            </w:r>
            <w:r w:rsidRPr="00573922">
              <w:rPr>
                <w:rFonts w:ascii="仿宋_GB2312" w:eastAsia="仿宋_GB2312" w:hAnsi="宋体" w:cs="仿宋_GB2312" w:hint="eastAsia"/>
                <w:kern w:val="0"/>
              </w:rPr>
              <w:t>工作。</w:t>
            </w:r>
          </w:p>
        </w:tc>
        <w:tc>
          <w:tcPr>
            <w:tcW w:w="665" w:type="dxa"/>
            <w:tcBorders>
              <w:top w:val="nil"/>
              <w:left w:val="nil"/>
              <w:bottom w:val="single" w:sz="8" w:space="0" w:color="auto"/>
              <w:right w:val="single" w:sz="8" w:space="0" w:color="auto"/>
            </w:tcBorders>
            <w:vAlign w:val="center"/>
          </w:tcPr>
          <w:p w:rsidR="00C44EA5" w:rsidRPr="00573922" w:rsidRDefault="00C44EA5" w:rsidP="00B14AE2">
            <w:pPr>
              <w:widowControl/>
              <w:jc w:val="center"/>
              <w:rPr>
                <w:rFonts w:ascii="仿宋_GB2312" w:eastAsia="仿宋_GB2312" w:hAnsi="宋体"/>
                <w:kern w:val="0"/>
              </w:rPr>
            </w:pPr>
            <w:r>
              <w:rPr>
                <w:rFonts w:ascii="仿宋_GB2312" w:eastAsia="仿宋_GB2312" w:hAnsi="宋体" w:cs="仿宋_GB2312"/>
                <w:kern w:val="0"/>
              </w:rPr>
              <w:t>3</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B14AE2">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780"/>
        </w:trPr>
        <w:tc>
          <w:tcPr>
            <w:tcW w:w="1080" w:type="dxa"/>
            <w:vMerge/>
            <w:tcBorders>
              <w:left w:val="single" w:sz="8" w:space="0" w:color="auto"/>
              <w:bottom w:val="single" w:sz="8" w:space="0" w:color="auto"/>
              <w:right w:val="single" w:sz="8" w:space="0" w:color="auto"/>
            </w:tcBorders>
            <w:vAlign w:val="center"/>
          </w:tcPr>
          <w:p w:rsidR="00C44EA5" w:rsidRPr="00573922" w:rsidRDefault="00C44EA5" w:rsidP="0079126B">
            <w:pPr>
              <w:widowControl/>
              <w:jc w:val="left"/>
              <w:rPr>
                <w:rFonts w:ascii="宋体"/>
                <w:b/>
                <w:bCs/>
                <w:kern w:val="0"/>
                <w:sz w:val="24"/>
                <w:szCs w:val="24"/>
              </w:rPr>
            </w:pPr>
          </w:p>
        </w:tc>
        <w:tc>
          <w:tcPr>
            <w:tcW w:w="555" w:type="dxa"/>
            <w:tcBorders>
              <w:top w:val="nil"/>
              <w:left w:val="nil"/>
              <w:bottom w:val="single" w:sz="8" w:space="0" w:color="auto"/>
              <w:right w:val="single" w:sz="8" w:space="0" w:color="auto"/>
            </w:tcBorders>
            <w:vAlign w:val="center"/>
          </w:tcPr>
          <w:p w:rsidR="00C44EA5" w:rsidRPr="00573922" w:rsidRDefault="00C44EA5" w:rsidP="00867FB8">
            <w:pPr>
              <w:widowControl/>
              <w:jc w:val="center"/>
              <w:rPr>
                <w:rFonts w:ascii="楷体_GB2312" w:eastAsia="楷体_GB2312" w:hAnsi="宋体"/>
                <w:kern w:val="0"/>
                <w:sz w:val="18"/>
                <w:szCs w:val="18"/>
              </w:rPr>
            </w:pPr>
            <w:r>
              <w:rPr>
                <w:rFonts w:ascii="楷体_GB2312" w:eastAsia="楷体_GB2312" w:hAnsi="宋体" w:cs="楷体_GB2312"/>
                <w:kern w:val="0"/>
                <w:sz w:val="18"/>
                <w:szCs w:val="18"/>
              </w:rPr>
              <w:t>27</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园区服务企业</w:t>
            </w:r>
            <w:r w:rsidRPr="00573922">
              <w:rPr>
                <w:rFonts w:ascii="仿宋_GB2312" w:eastAsia="仿宋_GB2312" w:hAnsi="宋体" w:cs="仿宋_GB2312" w:hint="eastAsia"/>
                <w:kern w:val="0"/>
              </w:rPr>
              <w:t>具体措施</w:t>
            </w:r>
          </w:p>
        </w:tc>
        <w:tc>
          <w:tcPr>
            <w:tcW w:w="522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园区对中小企业开展知识产权托管、</w:t>
            </w:r>
            <w:r>
              <w:rPr>
                <w:rFonts w:ascii="仿宋_GB2312" w:eastAsia="仿宋_GB2312" w:hAnsi="宋体" w:cs="仿宋_GB2312" w:hint="eastAsia"/>
                <w:kern w:val="0"/>
              </w:rPr>
              <w:t>特派员</w:t>
            </w:r>
            <w:r w:rsidRPr="00573922">
              <w:rPr>
                <w:rFonts w:ascii="仿宋_GB2312" w:eastAsia="仿宋_GB2312" w:hAnsi="宋体" w:cs="仿宋_GB2312" w:hint="eastAsia"/>
                <w:kern w:val="0"/>
              </w:rPr>
              <w:t>等各种方式服务企业的具体内容和措施。</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3</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r w:rsidR="00C44EA5" w:rsidRPr="00573922">
        <w:trPr>
          <w:trHeight w:val="1035"/>
        </w:trPr>
        <w:tc>
          <w:tcPr>
            <w:tcW w:w="1080" w:type="dxa"/>
            <w:tcBorders>
              <w:top w:val="single" w:sz="8" w:space="0" w:color="auto"/>
              <w:left w:val="single" w:sz="8" w:space="0" w:color="auto"/>
              <w:bottom w:val="single" w:sz="8" w:space="0" w:color="auto"/>
              <w:right w:val="single" w:sz="8" w:space="0" w:color="auto"/>
            </w:tcBorders>
            <w:vAlign w:val="center"/>
          </w:tcPr>
          <w:p w:rsidR="00C44EA5" w:rsidRPr="00573922" w:rsidRDefault="00C44EA5" w:rsidP="0079126B">
            <w:pPr>
              <w:widowControl/>
              <w:jc w:val="center"/>
              <w:rPr>
                <w:rFonts w:ascii="宋体"/>
                <w:b/>
                <w:bCs/>
                <w:kern w:val="0"/>
                <w:sz w:val="24"/>
                <w:szCs w:val="24"/>
              </w:rPr>
            </w:pPr>
            <w:r w:rsidRPr="00573922">
              <w:rPr>
                <w:rFonts w:ascii="宋体" w:hAnsi="宋体" w:cs="宋体" w:hint="eastAsia"/>
                <w:b/>
                <w:bCs/>
                <w:kern w:val="0"/>
                <w:sz w:val="24"/>
                <w:szCs w:val="24"/>
              </w:rPr>
              <w:t>附加分</w:t>
            </w:r>
          </w:p>
        </w:tc>
        <w:tc>
          <w:tcPr>
            <w:tcW w:w="55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楷体_GB2312" w:eastAsia="楷体_GB2312" w:hAnsi="宋体"/>
                <w:kern w:val="0"/>
                <w:sz w:val="18"/>
                <w:szCs w:val="18"/>
              </w:rPr>
            </w:pPr>
            <w:r>
              <w:rPr>
                <w:rFonts w:ascii="楷体_GB2312" w:eastAsia="楷体_GB2312" w:hAnsi="宋体" w:cs="楷体_GB2312"/>
                <w:kern w:val="0"/>
                <w:sz w:val="18"/>
                <w:szCs w:val="18"/>
              </w:rPr>
              <w:t>28</w:t>
            </w:r>
          </w:p>
        </w:tc>
        <w:tc>
          <w:tcPr>
            <w:tcW w:w="1440"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Pr>
                <w:rFonts w:ascii="仿宋_GB2312" w:eastAsia="仿宋_GB2312" w:hAnsi="宋体" w:cs="仿宋_GB2312" w:hint="eastAsia"/>
                <w:kern w:val="0"/>
              </w:rPr>
              <w:t>计划目标的科学性</w:t>
            </w:r>
          </w:p>
        </w:tc>
        <w:tc>
          <w:tcPr>
            <w:tcW w:w="5220" w:type="dxa"/>
            <w:tcBorders>
              <w:top w:val="nil"/>
              <w:left w:val="nil"/>
              <w:bottom w:val="single" w:sz="8" w:space="0" w:color="auto"/>
              <w:right w:val="single" w:sz="8" w:space="0" w:color="auto"/>
            </w:tcBorders>
            <w:vAlign w:val="center"/>
          </w:tcPr>
          <w:p w:rsidR="00C44EA5" w:rsidRPr="00573922" w:rsidRDefault="00C44EA5" w:rsidP="00F06F85">
            <w:pPr>
              <w:widowControl/>
              <w:rPr>
                <w:rFonts w:ascii="仿宋_GB2312" w:eastAsia="仿宋_GB2312" w:hAnsi="宋体"/>
                <w:kern w:val="0"/>
              </w:rPr>
            </w:pPr>
            <w:r>
              <w:rPr>
                <w:rFonts w:ascii="仿宋_GB2312" w:eastAsia="仿宋_GB2312" w:hAnsi="宋体" w:cs="仿宋_GB2312" w:hint="eastAsia"/>
                <w:kern w:val="0"/>
              </w:rPr>
              <w:t>任务目标是否全面，定量指标是否合理，定性指标是否具有可操作性。</w:t>
            </w:r>
          </w:p>
        </w:tc>
        <w:tc>
          <w:tcPr>
            <w:tcW w:w="665" w:type="dxa"/>
            <w:tcBorders>
              <w:top w:val="nil"/>
              <w:left w:val="nil"/>
              <w:bottom w:val="single" w:sz="8" w:space="0" w:color="auto"/>
              <w:right w:val="single" w:sz="8" w:space="0" w:color="auto"/>
            </w:tcBorders>
            <w:vAlign w:val="center"/>
          </w:tcPr>
          <w:p w:rsidR="00C44EA5" w:rsidRPr="00573922" w:rsidRDefault="00C44EA5" w:rsidP="0079126B">
            <w:pPr>
              <w:widowControl/>
              <w:jc w:val="center"/>
              <w:rPr>
                <w:rFonts w:ascii="仿宋_GB2312" w:eastAsia="仿宋_GB2312" w:hAnsi="宋体"/>
                <w:kern w:val="0"/>
              </w:rPr>
            </w:pPr>
            <w:r>
              <w:rPr>
                <w:rFonts w:ascii="仿宋_GB2312" w:eastAsia="仿宋_GB2312" w:hAnsi="宋体" w:cs="仿宋_GB2312"/>
                <w:kern w:val="0"/>
              </w:rPr>
              <w:t>10</w:t>
            </w:r>
            <w:r w:rsidRPr="00573922">
              <w:rPr>
                <w:rFonts w:ascii="仿宋_GB2312" w:eastAsia="仿宋_GB2312" w:hAnsi="宋体" w:cs="仿宋_GB2312" w:hint="eastAsia"/>
                <w:kern w:val="0"/>
              </w:rPr>
              <w:t>分</w:t>
            </w:r>
          </w:p>
        </w:tc>
        <w:tc>
          <w:tcPr>
            <w:tcW w:w="4915" w:type="dxa"/>
            <w:tcBorders>
              <w:top w:val="nil"/>
              <w:left w:val="nil"/>
              <w:bottom w:val="single" w:sz="8" w:space="0" w:color="auto"/>
              <w:right w:val="single" w:sz="8" w:space="0" w:color="auto"/>
            </w:tcBorders>
            <w:vAlign w:val="center"/>
          </w:tcPr>
          <w:p w:rsidR="00C44EA5" w:rsidRPr="00573922" w:rsidRDefault="00C44EA5" w:rsidP="0079126B">
            <w:pPr>
              <w:widowControl/>
              <w:rPr>
                <w:rFonts w:ascii="仿宋_GB2312" w:eastAsia="仿宋_GB2312" w:hAnsi="宋体"/>
                <w:kern w:val="0"/>
              </w:rPr>
            </w:pPr>
            <w:r w:rsidRPr="00573922">
              <w:rPr>
                <w:rFonts w:ascii="仿宋_GB2312" w:eastAsia="仿宋_GB2312" w:hAnsi="宋体" w:cs="仿宋_GB2312" w:hint="eastAsia"/>
                <w:kern w:val="0"/>
              </w:rPr>
              <w:t>材料审核，专家打分。</w:t>
            </w:r>
          </w:p>
        </w:tc>
      </w:tr>
    </w:tbl>
    <w:p w:rsidR="00C44EA5" w:rsidRPr="005C6E00" w:rsidRDefault="00C44EA5" w:rsidP="00573922">
      <w:pPr>
        <w:rPr>
          <w:rFonts w:ascii="仿宋_GB2312" w:eastAsia="仿宋_GB2312"/>
          <w:sz w:val="24"/>
          <w:szCs w:val="24"/>
        </w:rPr>
      </w:pPr>
    </w:p>
    <w:sectPr w:rsidR="00C44EA5" w:rsidRPr="005C6E00" w:rsidSect="001510C6">
      <w:footerReference w:type="default" r:id="rId6"/>
      <w:pgSz w:w="16838" w:h="11906" w:orient="landscape"/>
      <w:pgMar w:top="1797" w:right="1440" w:bottom="1418" w:left="1440" w:header="851" w:footer="992" w:gutter="0"/>
      <w:pgNumType w:fmt="numberInDash"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3B6" w:rsidRDefault="009453B6" w:rsidP="009F30CD">
      <w:r>
        <w:separator/>
      </w:r>
    </w:p>
  </w:endnote>
  <w:endnote w:type="continuationSeparator" w:id="1">
    <w:p w:rsidR="009453B6" w:rsidRDefault="009453B6" w:rsidP="009F3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EA5" w:rsidRPr="00B64502" w:rsidRDefault="00226897" w:rsidP="004042FB">
    <w:pPr>
      <w:pStyle w:val="a3"/>
      <w:framePr w:wrap="auto" w:vAnchor="text" w:hAnchor="margin" w:xAlign="outside" w:y="1"/>
      <w:rPr>
        <w:rStyle w:val="a4"/>
        <w:sz w:val="24"/>
        <w:szCs w:val="24"/>
      </w:rPr>
    </w:pPr>
    <w:r w:rsidRPr="00B64502">
      <w:rPr>
        <w:rStyle w:val="a4"/>
        <w:sz w:val="24"/>
        <w:szCs w:val="24"/>
      </w:rPr>
      <w:fldChar w:fldCharType="begin"/>
    </w:r>
    <w:r w:rsidR="00C44EA5" w:rsidRPr="00B64502">
      <w:rPr>
        <w:rStyle w:val="a4"/>
        <w:sz w:val="24"/>
        <w:szCs w:val="24"/>
      </w:rPr>
      <w:instrText xml:space="preserve">PAGE  </w:instrText>
    </w:r>
    <w:r w:rsidRPr="00B64502">
      <w:rPr>
        <w:rStyle w:val="a4"/>
        <w:sz w:val="24"/>
        <w:szCs w:val="24"/>
      </w:rPr>
      <w:fldChar w:fldCharType="separate"/>
    </w:r>
    <w:r w:rsidR="002B119B">
      <w:rPr>
        <w:rStyle w:val="a4"/>
        <w:noProof/>
        <w:sz w:val="24"/>
        <w:szCs w:val="24"/>
      </w:rPr>
      <w:t>- 8 -</w:t>
    </w:r>
    <w:r w:rsidRPr="00B64502">
      <w:rPr>
        <w:rStyle w:val="a4"/>
        <w:sz w:val="24"/>
        <w:szCs w:val="24"/>
      </w:rPr>
      <w:fldChar w:fldCharType="end"/>
    </w:r>
  </w:p>
  <w:p w:rsidR="00C44EA5" w:rsidRDefault="00C44EA5" w:rsidP="00B64502">
    <w:pPr>
      <w:pStyle w:val="a3"/>
      <w:ind w:right="360" w:firstLine="360"/>
      <w:jc w:val="center"/>
    </w:pPr>
  </w:p>
  <w:p w:rsidR="00C44EA5" w:rsidRDefault="00C44EA5" w:rsidP="0081247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3B6" w:rsidRDefault="009453B6" w:rsidP="009F30CD">
      <w:r>
        <w:separator/>
      </w:r>
    </w:p>
  </w:footnote>
  <w:footnote w:type="continuationSeparator" w:id="1">
    <w:p w:rsidR="009453B6" w:rsidRDefault="009453B6" w:rsidP="009F30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25EB"/>
    <w:rsid w:val="00041651"/>
    <w:rsid w:val="000A5829"/>
    <w:rsid w:val="000C37EF"/>
    <w:rsid w:val="001510C6"/>
    <w:rsid w:val="001C01C1"/>
    <w:rsid w:val="00226897"/>
    <w:rsid w:val="00251471"/>
    <w:rsid w:val="002B119B"/>
    <w:rsid w:val="002B6443"/>
    <w:rsid w:val="002E3634"/>
    <w:rsid w:val="003927E5"/>
    <w:rsid w:val="004042FB"/>
    <w:rsid w:val="004D62E0"/>
    <w:rsid w:val="004E4965"/>
    <w:rsid w:val="00507F8F"/>
    <w:rsid w:val="00573922"/>
    <w:rsid w:val="00594C6D"/>
    <w:rsid w:val="005C6E00"/>
    <w:rsid w:val="005F2168"/>
    <w:rsid w:val="00610C6C"/>
    <w:rsid w:val="00623B1C"/>
    <w:rsid w:val="00630084"/>
    <w:rsid w:val="006440C1"/>
    <w:rsid w:val="006673B2"/>
    <w:rsid w:val="00687C7C"/>
    <w:rsid w:val="006B44F7"/>
    <w:rsid w:val="006C5A04"/>
    <w:rsid w:val="006F05A2"/>
    <w:rsid w:val="00725982"/>
    <w:rsid w:val="00784D2C"/>
    <w:rsid w:val="0079126B"/>
    <w:rsid w:val="007C4B18"/>
    <w:rsid w:val="00812475"/>
    <w:rsid w:val="0081277A"/>
    <w:rsid w:val="00814B21"/>
    <w:rsid w:val="0086123A"/>
    <w:rsid w:val="00867FB8"/>
    <w:rsid w:val="008975EC"/>
    <w:rsid w:val="008D5AF1"/>
    <w:rsid w:val="00903BA5"/>
    <w:rsid w:val="009436F4"/>
    <w:rsid w:val="009453B6"/>
    <w:rsid w:val="00991320"/>
    <w:rsid w:val="0099215A"/>
    <w:rsid w:val="009F30CD"/>
    <w:rsid w:val="00A11D9B"/>
    <w:rsid w:val="00A167C8"/>
    <w:rsid w:val="00A83B3C"/>
    <w:rsid w:val="00AF04A4"/>
    <w:rsid w:val="00B14AE2"/>
    <w:rsid w:val="00B210A9"/>
    <w:rsid w:val="00B53427"/>
    <w:rsid w:val="00B56996"/>
    <w:rsid w:val="00B64502"/>
    <w:rsid w:val="00B834C9"/>
    <w:rsid w:val="00C054C0"/>
    <w:rsid w:val="00C26C26"/>
    <w:rsid w:val="00C44EA5"/>
    <w:rsid w:val="00C64CE1"/>
    <w:rsid w:val="00C71362"/>
    <w:rsid w:val="00C76469"/>
    <w:rsid w:val="00CC044C"/>
    <w:rsid w:val="00D4347A"/>
    <w:rsid w:val="00D779B2"/>
    <w:rsid w:val="00D820A8"/>
    <w:rsid w:val="00D86486"/>
    <w:rsid w:val="00DF16F8"/>
    <w:rsid w:val="00E55119"/>
    <w:rsid w:val="00E61BF4"/>
    <w:rsid w:val="00ED25EB"/>
    <w:rsid w:val="00F06F85"/>
    <w:rsid w:val="00F848B7"/>
    <w:rsid w:val="00F906FF"/>
    <w:rsid w:val="00FB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endnote text" w:locked="1" w:semiHidden="0" w:uiPriority="0" w:unhideWhenUsed="0"/>
    <w:lsdException w:name="toa heading" w:locked="1" w:semiHidden="0" w:uiPriority="0" w:unhideWhenUsed="0"/>
    <w:lsdException w:name="List" w:locked="1" w:semiHidden="0" w:uiPriority="0" w:unhideWhenUsed="0"/>
    <w:lsdException w:name="Title" w:locked="1" w:semiHidden="0" w:uiPriority="0" w:unhideWhenUsed="0" w:qFormat="1"/>
    <w:lsdException w:name="Default Paragraph Font" w:uiPriority="1"/>
    <w:lsdException w:name="List Continue" w:locked="1" w:semiHidden="0" w:uiPriority="0" w:unhideWhenUsed="0"/>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1" w:locked="1" w:semiHidden="0" w:uiPriority="0" w:unhideWhenUsed="0"/>
    <w:lsdException w:name="Table Web 2" w:locked="1" w:semiHidden="0" w:uiPriority="0" w:unhideWhenUsed="0"/>
    <w:lsdException w:name="Table Web 3"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C1"/>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12475"/>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1510C6"/>
    <w:rPr>
      <w:kern w:val="2"/>
      <w:sz w:val="18"/>
      <w:szCs w:val="18"/>
    </w:rPr>
  </w:style>
  <w:style w:type="character" w:styleId="a4">
    <w:name w:val="page number"/>
    <w:basedOn w:val="a0"/>
    <w:uiPriority w:val="99"/>
    <w:rsid w:val="00812475"/>
  </w:style>
  <w:style w:type="paragraph" w:styleId="a5">
    <w:name w:val="Balloon Text"/>
    <w:basedOn w:val="a"/>
    <w:link w:val="Char0"/>
    <w:uiPriority w:val="99"/>
    <w:semiHidden/>
    <w:rsid w:val="00725982"/>
    <w:rPr>
      <w:sz w:val="18"/>
      <w:szCs w:val="18"/>
    </w:rPr>
  </w:style>
  <w:style w:type="character" w:customStyle="1" w:styleId="Char0">
    <w:name w:val="批注框文本 Char"/>
    <w:basedOn w:val="a0"/>
    <w:link w:val="a5"/>
    <w:uiPriority w:val="99"/>
    <w:semiHidden/>
    <w:rsid w:val="00DD54DF"/>
    <w:rPr>
      <w:sz w:val="0"/>
      <w:szCs w:val="0"/>
    </w:rPr>
  </w:style>
  <w:style w:type="paragraph" w:styleId="a6">
    <w:name w:val="header"/>
    <w:basedOn w:val="a"/>
    <w:link w:val="Char1"/>
    <w:uiPriority w:val="99"/>
    <w:rsid w:val="00C64C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C64CE1"/>
    <w:rPr>
      <w:kern w:val="2"/>
      <w:sz w:val="18"/>
      <w:szCs w:val="18"/>
    </w:rPr>
  </w:style>
</w:styles>
</file>

<file path=word/webSettings.xml><?xml version="1.0" encoding="utf-8"?>
<w:webSettings xmlns:r="http://schemas.openxmlformats.org/officeDocument/2006/relationships" xmlns:w="http://schemas.openxmlformats.org/wordprocessingml/2006/main">
  <w:divs>
    <w:div w:id="949165924">
      <w:marLeft w:val="0"/>
      <w:marRight w:val="0"/>
      <w:marTop w:val="0"/>
      <w:marBottom w:val="0"/>
      <w:divBdr>
        <w:top w:val="none" w:sz="0" w:space="0" w:color="auto"/>
        <w:left w:val="none" w:sz="0" w:space="0" w:color="auto"/>
        <w:bottom w:val="none" w:sz="0" w:space="0" w:color="auto"/>
        <w:right w:val="none" w:sz="0" w:space="0" w:color="auto"/>
      </w:divBdr>
    </w:div>
    <w:div w:id="949165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1793</Characters>
  <Application>Microsoft Office Word</Application>
  <DocSecurity>0</DocSecurity>
  <Lines>14</Lines>
  <Paragraphs>4</Paragraphs>
  <ScaleCrop>false</ScaleCrop>
  <Company>sipa</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上海市知识产权示范园区参考评价指标 </dc:title>
  <dc:subject/>
  <dc:creator>llj</dc:creator>
  <cp:keywords/>
  <dc:description/>
  <cp:lastModifiedBy>zscqj</cp:lastModifiedBy>
  <cp:revision>2</cp:revision>
  <cp:lastPrinted>2014-08-08T03:14:00Z</cp:lastPrinted>
  <dcterms:created xsi:type="dcterms:W3CDTF">2019-10-31T04:43:00Z</dcterms:created>
  <dcterms:modified xsi:type="dcterms:W3CDTF">2019-10-31T04:43:00Z</dcterms:modified>
</cp:coreProperties>
</file>