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rPr>
          <w:rFonts w:eastAsia="仿宋_GB2312"/>
          <w:sz w:val="32"/>
          <w:szCs w:val="32"/>
        </w:rPr>
      </w:pPr>
    </w:p>
    <w:p>
      <w:pPr>
        <w:tabs>
          <w:tab w:val="left" w:pos="6600"/>
        </w:tabs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项目验收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材料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要求</w:t>
      </w:r>
    </w:p>
    <w:p>
      <w:pPr>
        <w:numPr>
          <w:ilvl w:val="0"/>
          <w:numId w:val="0"/>
        </w:numPr>
        <w:spacing w:line="600" w:lineRule="exact"/>
        <w:ind w:firstLine="63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专利导航项目单位按照以下要求提交验收材料：</w:t>
      </w:r>
    </w:p>
    <w:p>
      <w:pPr>
        <w:numPr>
          <w:ilvl w:val="0"/>
          <w:numId w:val="1"/>
        </w:numPr>
        <w:spacing w:line="600" w:lineRule="exact"/>
        <w:ind w:firstLine="64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专利导航简报</w:t>
      </w:r>
    </w:p>
    <w:p>
      <w:pPr>
        <w:numPr>
          <w:ilvl w:val="0"/>
          <w:numId w:val="0"/>
        </w:numPr>
        <w:spacing w:line="600" w:lineRule="exact"/>
        <w:ind w:firstLine="63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以报区委区政府专报为准。</w:t>
      </w:r>
    </w:p>
    <w:p>
      <w:pPr>
        <w:numPr>
          <w:ilvl w:val="0"/>
          <w:numId w:val="1"/>
        </w:numPr>
        <w:spacing w:line="600" w:lineRule="exact"/>
        <w:ind w:firstLine="64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专利导航项目验收报告</w:t>
      </w:r>
    </w:p>
    <w:p>
      <w:pPr>
        <w:numPr>
          <w:ilvl w:val="0"/>
          <w:numId w:val="0"/>
        </w:numPr>
        <w:spacing w:line="600" w:lineRule="exact"/>
        <w:ind w:firstLine="63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专利导航项目验收报告应包含以下内容：</w:t>
      </w:r>
    </w:p>
    <w:p>
      <w:pPr>
        <w:numPr>
          <w:ilvl w:val="0"/>
          <w:numId w:val="0"/>
        </w:numPr>
        <w:spacing w:line="600" w:lineRule="exact"/>
        <w:ind w:firstLine="63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（一）项目实施工作机制</w:t>
      </w:r>
    </w:p>
    <w:p>
      <w:pPr>
        <w:numPr>
          <w:ilvl w:val="0"/>
          <w:numId w:val="0"/>
        </w:numPr>
        <w:spacing w:line="600" w:lineRule="exact"/>
        <w:ind w:firstLine="628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项目实施过程中，项目具体参与单位及参与人员、建立协同合作工作机制、以及开展具体协调活动有关情况。</w:t>
      </w:r>
    </w:p>
    <w:p>
      <w:pPr>
        <w:numPr>
          <w:ilvl w:val="0"/>
          <w:numId w:val="0"/>
        </w:numPr>
        <w:spacing w:line="600" w:lineRule="exact"/>
        <w:ind w:firstLine="63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（二）项目主要工作内容</w:t>
      </w:r>
    </w:p>
    <w:p>
      <w:pPr>
        <w:numPr>
          <w:ilvl w:val="0"/>
          <w:numId w:val="0"/>
        </w:numPr>
        <w:spacing w:line="600" w:lineRule="exact"/>
        <w:ind w:firstLine="63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按照</w:t>
      </w:r>
      <w:r>
        <w:rPr>
          <w:rFonts w:hint="eastAsia" w:ascii="仿宋_GB2312" w:eastAsia="仿宋_GB2312"/>
          <w:sz w:val="32"/>
          <w:szCs w:val="32"/>
        </w:rPr>
        <w:t>国家标准《专利导航指南》（GB/T39551-2020）</w:t>
      </w:r>
      <w:r>
        <w:rPr>
          <w:rFonts w:hint="eastAsia" w:ascii="仿宋_GB2312" w:eastAsia="仿宋_GB2312"/>
          <w:sz w:val="32"/>
          <w:szCs w:val="32"/>
          <w:lang w:eastAsia="zh-CN"/>
        </w:rPr>
        <w:t>的要求，围绕专利导航项目启动、专利导航实施等方面，说明专利导航报告的主要工作内容及结论，并且重点说明成果应用部分，特别是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专利导航成果获得区级以上领导批示</w:t>
      </w:r>
      <w:r>
        <w:rPr>
          <w:rFonts w:hint="eastAsia" w:ascii="仿宋_GB2312" w:eastAsia="仿宋_GB2312"/>
          <w:sz w:val="32"/>
          <w:szCs w:val="32"/>
          <w:lang w:eastAsia="zh-CN"/>
        </w:rPr>
        <w:t>、纳入十五五规划参考等有关情况。</w:t>
      </w:r>
    </w:p>
    <w:p>
      <w:pPr>
        <w:numPr>
          <w:ilvl w:val="0"/>
          <w:numId w:val="0"/>
        </w:numPr>
        <w:spacing w:line="600" w:lineRule="exact"/>
        <w:ind w:firstLine="63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（三）项目经费使用情况</w:t>
      </w:r>
    </w:p>
    <w:p>
      <w:pPr>
        <w:numPr>
          <w:ilvl w:val="0"/>
          <w:numId w:val="0"/>
        </w:numPr>
        <w:spacing w:line="600" w:lineRule="exact"/>
        <w:ind w:firstLine="628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提供经费执行决算表，其中列明项目全部费用的支出明细（具体包括支出科目、支付对象、预算金额、决算金额、对应凭证编号、工作内容）。附件中提交经费支出的合同、发票、付款凭证等证明材料。</w:t>
      </w:r>
    </w:p>
    <w:p>
      <w:pPr>
        <w:numPr>
          <w:ilvl w:val="0"/>
          <w:numId w:val="0"/>
        </w:numPr>
        <w:spacing w:line="600" w:lineRule="exact"/>
        <w:ind w:firstLine="63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（四）附件材料</w:t>
      </w:r>
    </w:p>
    <w:p>
      <w:pPr>
        <w:numPr>
          <w:ilvl w:val="0"/>
          <w:numId w:val="2"/>
        </w:numPr>
        <w:spacing w:line="600" w:lineRule="exact"/>
        <w:ind w:firstLine="628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项目实施过程材料。会议签到表、照片、通知等材料。</w:t>
      </w:r>
    </w:p>
    <w:p>
      <w:pPr>
        <w:numPr>
          <w:ilvl w:val="0"/>
          <w:numId w:val="2"/>
        </w:numPr>
        <w:spacing w:line="600" w:lineRule="exact"/>
        <w:ind w:firstLine="628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成果应用证明材料。专利导航成果应用的具体形式及相关证明材料。</w:t>
      </w:r>
    </w:p>
    <w:p>
      <w:pPr>
        <w:numPr>
          <w:ilvl w:val="0"/>
          <w:numId w:val="2"/>
        </w:numPr>
        <w:spacing w:line="600" w:lineRule="exact"/>
        <w:ind w:firstLine="628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经费支出证明材料。经费支出合同、发票、付款凭证等证明材料。</w:t>
      </w:r>
    </w:p>
    <w:p>
      <w:pPr>
        <w:numPr>
          <w:ilvl w:val="0"/>
          <w:numId w:val="0"/>
        </w:numPr>
        <w:spacing w:line="600" w:lineRule="exact"/>
        <w:ind w:firstLine="628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三、专利导航分析报告</w:t>
      </w:r>
    </w:p>
    <w:p>
      <w:pPr>
        <w:spacing w:line="600" w:lineRule="exact"/>
        <w:ind w:firstLine="63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专利导航分析报告应</w:t>
      </w:r>
      <w:r>
        <w:rPr>
          <w:rFonts w:hint="eastAsia" w:ascii="仿宋_GB2312" w:eastAsia="仿宋_GB2312"/>
          <w:sz w:val="32"/>
          <w:szCs w:val="32"/>
        </w:rPr>
        <w:t>参考国家标准《专利导航指南》,</w:t>
      </w:r>
      <w:r>
        <w:rPr>
          <w:rFonts w:hint="eastAsia" w:ascii="仿宋_GB2312" w:eastAsia="仿宋_GB2312"/>
          <w:sz w:val="32"/>
          <w:szCs w:val="32"/>
          <w:lang w:eastAsia="zh-CN"/>
        </w:rPr>
        <w:t>列明</w:t>
      </w:r>
      <w:r>
        <w:rPr>
          <w:rFonts w:hint="eastAsia" w:ascii="仿宋_GB2312" w:eastAsia="仿宋_GB2312"/>
          <w:sz w:val="32"/>
          <w:szCs w:val="32"/>
        </w:rPr>
        <w:t>项目需求分析、</w:t>
      </w:r>
      <w:r>
        <w:rPr>
          <w:rFonts w:hint="eastAsia" w:ascii="仿宋_GB2312" w:eastAsia="仿宋_GB2312"/>
          <w:sz w:val="32"/>
          <w:szCs w:val="32"/>
          <w:lang w:eastAsia="zh-CN"/>
        </w:rPr>
        <w:t>专利</w:t>
      </w:r>
      <w:r>
        <w:rPr>
          <w:rFonts w:hint="eastAsia" w:ascii="仿宋_GB2312" w:eastAsia="仿宋_GB2312"/>
          <w:sz w:val="32"/>
          <w:szCs w:val="32"/>
        </w:rPr>
        <w:t>信息采集范围及策略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必须包含完整的技术分解表和专利检索式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、数据处理过程与方法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专利导航分析模型与分析过程、结论和建议</w:t>
      </w:r>
      <w:r>
        <w:rPr>
          <w:rFonts w:hint="eastAsia" w:ascii="仿宋_GB2312" w:eastAsia="仿宋_GB2312"/>
          <w:sz w:val="32"/>
          <w:szCs w:val="32"/>
          <w:lang w:eastAsia="zh-CN"/>
        </w:rPr>
        <w:t>等具体内容。</w:t>
      </w:r>
    </w:p>
    <w:p>
      <w:pPr>
        <w:spacing w:line="600" w:lineRule="exact"/>
        <w:ind w:firstLine="63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以上验收材料纸件一律采用 A4 纸张双面打印，并于左侧装订成册，落款处盖公章，整份材料盖骑缝章。</w:t>
      </w:r>
    </w:p>
    <w:sectPr>
      <w:footerReference r:id="rId3" w:type="default"/>
      <w:footerReference r:id="rId4" w:type="even"/>
      <w:pgSz w:w="11907" w:h="16840"/>
      <w:pgMar w:top="2155" w:right="1531" w:bottom="1440" w:left="1531" w:header="851" w:footer="992" w:gutter="0"/>
      <w:pgNumType w:fmt="numberInDash" w:start="1"/>
      <w:cols w:space="425" w:num="1"/>
      <w:docGrid w:type="linesAndChars" w:linePitch="554" w:charSpace="-11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jc w:val="center"/>
      <w:rPr>
        <w:rStyle w:val="15"/>
        <w:rFonts w:hint="eastAsia" w:asciiTheme="minorEastAsia" w:hAnsiTheme="minorEastAsia" w:eastAsiaTheme="minorEastAsia" w:cstheme="minorEastAsia"/>
        <w:sz w:val="28"/>
        <w:szCs w:val="28"/>
      </w:rPr>
    </w:pPr>
    <w:r>
      <w:rPr>
        <w:rStyle w:val="15"/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Style w:val="15"/>
        <w:rFonts w:hint="eastAsia" w:asciiTheme="minorEastAsia" w:hAnsiTheme="minorEastAsia" w:eastAsiaTheme="minorEastAsia" w:cstheme="minorEastAsia"/>
        <w:sz w:val="28"/>
        <w:szCs w:val="28"/>
      </w:rPr>
      <w:instrText xml:space="preserve">PAGE  </w:instrText>
    </w:r>
    <w:r>
      <w:rPr>
        <w:rStyle w:val="15"/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Style w:val="15"/>
        <w:rFonts w:hint="eastAsia" w:asciiTheme="minorEastAsia" w:hAnsiTheme="minorEastAsia" w:eastAsiaTheme="minorEastAsia" w:cstheme="minorEastAsia"/>
        <w:sz w:val="28"/>
        <w:szCs w:val="28"/>
      </w:rPr>
      <w:t>- 2 -</w:t>
    </w:r>
    <w:r>
      <w:rPr>
        <w:rStyle w:val="15"/>
        <w:rFonts w:hint="eastAsia" w:asciiTheme="minorEastAsia" w:hAnsiTheme="minorEastAsia" w:eastAsiaTheme="minorEastAsia" w:cstheme="minorEastAsia"/>
        <w:sz w:val="28"/>
        <w:szCs w:val="28"/>
      </w:rPr>
      <w:fldChar w:fldCharType="end"/>
    </w:r>
  </w:p>
  <w:p>
    <w:pPr>
      <w:pStyle w:val="8"/>
      <w:framePr w:wrap="around" w:vAnchor="text" w:hAnchor="margin" w:xAlign="center" w:y="1"/>
      <w:rPr>
        <w:rStyle w:val="15"/>
        <w:sz w:val="24"/>
        <w:szCs w:val="24"/>
      </w:rPr>
    </w:pPr>
  </w:p>
  <w:p>
    <w:pPr>
      <w:pStyle w:val="8"/>
    </w:pPr>
    <w:r>
      <w:rPr>
        <w:rFonts w:hint="eastAsia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FA3F0A"/>
    <w:multiLevelType w:val="singleLevel"/>
    <w:tmpl w:val="CDFA3F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AE2FE8"/>
    <w:multiLevelType w:val="singleLevel"/>
    <w:tmpl w:val="E6AE2FE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2"/>
  <w:drawingGridVerticalSpacing w:val="27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0B"/>
    <w:rsid w:val="000210E3"/>
    <w:rsid w:val="00052008"/>
    <w:rsid w:val="000A20E9"/>
    <w:rsid w:val="000C4221"/>
    <w:rsid w:val="000D4EA9"/>
    <w:rsid w:val="000D7A5D"/>
    <w:rsid w:val="000F1E6A"/>
    <w:rsid w:val="00101871"/>
    <w:rsid w:val="001107B5"/>
    <w:rsid w:val="00124005"/>
    <w:rsid w:val="001301F0"/>
    <w:rsid w:val="00154A52"/>
    <w:rsid w:val="001648A7"/>
    <w:rsid w:val="00184F34"/>
    <w:rsid w:val="00194DEF"/>
    <w:rsid w:val="001C3988"/>
    <w:rsid w:val="001E184A"/>
    <w:rsid w:val="001F2FD2"/>
    <w:rsid w:val="001F4603"/>
    <w:rsid w:val="00247C1D"/>
    <w:rsid w:val="00275BC3"/>
    <w:rsid w:val="00275EDC"/>
    <w:rsid w:val="00285E36"/>
    <w:rsid w:val="00290E77"/>
    <w:rsid w:val="002930C8"/>
    <w:rsid w:val="002A3680"/>
    <w:rsid w:val="002D3A3B"/>
    <w:rsid w:val="002E1DA4"/>
    <w:rsid w:val="002E3EEB"/>
    <w:rsid w:val="002F6D49"/>
    <w:rsid w:val="0032417B"/>
    <w:rsid w:val="00361808"/>
    <w:rsid w:val="003930E6"/>
    <w:rsid w:val="003A0B58"/>
    <w:rsid w:val="003B2F81"/>
    <w:rsid w:val="003B612E"/>
    <w:rsid w:val="003B73B4"/>
    <w:rsid w:val="003E181E"/>
    <w:rsid w:val="003F2E5F"/>
    <w:rsid w:val="003F602C"/>
    <w:rsid w:val="004044DB"/>
    <w:rsid w:val="00416595"/>
    <w:rsid w:val="004217A7"/>
    <w:rsid w:val="00421EEC"/>
    <w:rsid w:val="00422BF3"/>
    <w:rsid w:val="00427B77"/>
    <w:rsid w:val="00431CD1"/>
    <w:rsid w:val="00442B95"/>
    <w:rsid w:val="004778C1"/>
    <w:rsid w:val="00483240"/>
    <w:rsid w:val="00486DB6"/>
    <w:rsid w:val="004A51BE"/>
    <w:rsid w:val="004B1AF1"/>
    <w:rsid w:val="004D75D3"/>
    <w:rsid w:val="004F0F63"/>
    <w:rsid w:val="004F32C1"/>
    <w:rsid w:val="005024CE"/>
    <w:rsid w:val="00504262"/>
    <w:rsid w:val="0051003A"/>
    <w:rsid w:val="00545C48"/>
    <w:rsid w:val="00552A7A"/>
    <w:rsid w:val="005E77E9"/>
    <w:rsid w:val="006115E2"/>
    <w:rsid w:val="00615D06"/>
    <w:rsid w:val="00650D52"/>
    <w:rsid w:val="00651CCC"/>
    <w:rsid w:val="006634D0"/>
    <w:rsid w:val="006D0020"/>
    <w:rsid w:val="006D315F"/>
    <w:rsid w:val="00703707"/>
    <w:rsid w:val="007261DF"/>
    <w:rsid w:val="00744105"/>
    <w:rsid w:val="0078710F"/>
    <w:rsid w:val="007A5F65"/>
    <w:rsid w:val="007B734C"/>
    <w:rsid w:val="007F686A"/>
    <w:rsid w:val="00811104"/>
    <w:rsid w:val="00831570"/>
    <w:rsid w:val="00861414"/>
    <w:rsid w:val="00873942"/>
    <w:rsid w:val="008920A1"/>
    <w:rsid w:val="008A7F6B"/>
    <w:rsid w:val="008E03BA"/>
    <w:rsid w:val="009104AF"/>
    <w:rsid w:val="00930696"/>
    <w:rsid w:val="00930A00"/>
    <w:rsid w:val="009377DC"/>
    <w:rsid w:val="009614F0"/>
    <w:rsid w:val="009643D1"/>
    <w:rsid w:val="00965756"/>
    <w:rsid w:val="009A0200"/>
    <w:rsid w:val="009A2181"/>
    <w:rsid w:val="009A61C7"/>
    <w:rsid w:val="009B0A36"/>
    <w:rsid w:val="009B5E6C"/>
    <w:rsid w:val="009E5673"/>
    <w:rsid w:val="00A01F59"/>
    <w:rsid w:val="00A02D43"/>
    <w:rsid w:val="00A26AE5"/>
    <w:rsid w:val="00A3607E"/>
    <w:rsid w:val="00AA1922"/>
    <w:rsid w:val="00AC4400"/>
    <w:rsid w:val="00B027AA"/>
    <w:rsid w:val="00B56EA6"/>
    <w:rsid w:val="00B646D1"/>
    <w:rsid w:val="00B80288"/>
    <w:rsid w:val="00BC3A5A"/>
    <w:rsid w:val="00BD5AC9"/>
    <w:rsid w:val="00BE4132"/>
    <w:rsid w:val="00C178CD"/>
    <w:rsid w:val="00C238BD"/>
    <w:rsid w:val="00C41841"/>
    <w:rsid w:val="00C4420B"/>
    <w:rsid w:val="00CC17E7"/>
    <w:rsid w:val="00CE77EB"/>
    <w:rsid w:val="00CF274D"/>
    <w:rsid w:val="00D04FDB"/>
    <w:rsid w:val="00D05277"/>
    <w:rsid w:val="00D44ACA"/>
    <w:rsid w:val="00D45C25"/>
    <w:rsid w:val="00D56E2F"/>
    <w:rsid w:val="00D81048"/>
    <w:rsid w:val="00D82C8B"/>
    <w:rsid w:val="00DB73E8"/>
    <w:rsid w:val="00DD7070"/>
    <w:rsid w:val="00E127AA"/>
    <w:rsid w:val="00E14429"/>
    <w:rsid w:val="00E178D4"/>
    <w:rsid w:val="00E2246E"/>
    <w:rsid w:val="00E361C0"/>
    <w:rsid w:val="00E54FA7"/>
    <w:rsid w:val="00E63B9A"/>
    <w:rsid w:val="00EA18FE"/>
    <w:rsid w:val="00EB321A"/>
    <w:rsid w:val="00EC5E8D"/>
    <w:rsid w:val="00EE5B77"/>
    <w:rsid w:val="00EF2DB4"/>
    <w:rsid w:val="00F334A4"/>
    <w:rsid w:val="00F60671"/>
    <w:rsid w:val="00F6496D"/>
    <w:rsid w:val="00F93CFD"/>
    <w:rsid w:val="00FB3C4E"/>
    <w:rsid w:val="00FC1EF8"/>
    <w:rsid w:val="185FD4EC"/>
    <w:rsid w:val="33C7C45F"/>
    <w:rsid w:val="35DBDC87"/>
    <w:rsid w:val="39F7F372"/>
    <w:rsid w:val="3D6F7FB7"/>
    <w:rsid w:val="3F7F1CE1"/>
    <w:rsid w:val="3FBC64BB"/>
    <w:rsid w:val="4F8BC3E7"/>
    <w:rsid w:val="5EE5EE7C"/>
    <w:rsid w:val="5FF11739"/>
    <w:rsid w:val="675E5D66"/>
    <w:rsid w:val="6BEA7893"/>
    <w:rsid w:val="6F5D4CD2"/>
    <w:rsid w:val="7967388A"/>
    <w:rsid w:val="7BB71235"/>
    <w:rsid w:val="7DFE4167"/>
    <w:rsid w:val="7F57CEC3"/>
    <w:rsid w:val="7F6A1B3B"/>
    <w:rsid w:val="7F865C11"/>
    <w:rsid w:val="7FF9CE16"/>
    <w:rsid w:val="8F6E2B9D"/>
    <w:rsid w:val="B57B0D37"/>
    <w:rsid w:val="BDFB085A"/>
    <w:rsid w:val="DFB4CDA0"/>
    <w:rsid w:val="EDFD0000"/>
    <w:rsid w:val="EF5F07BB"/>
    <w:rsid w:val="EFF3A54F"/>
    <w:rsid w:val="FA7B2FD1"/>
    <w:rsid w:val="FCDE940F"/>
    <w:rsid w:val="FEEE3A00"/>
    <w:rsid w:val="FF3EE1CD"/>
    <w:rsid w:val="FFABD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sz w:val="28"/>
      <w:szCs w:val="28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sz w:val="28"/>
      <w:szCs w:val="28"/>
    </w:rPr>
  </w:style>
  <w:style w:type="paragraph" w:styleId="5">
    <w:name w:val="Body Text Indent"/>
    <w:basedOn w:val="1"/>
    <w:qFormat/>
    <w:uiPriority w:val="0"/>
    <w:pPr>
      <w:spacing w:line="400" w:lineRule="atLeast"/>
      <w:ind w:firstLine="480"/>
    </w:pPr>
    <w:rPr>
      <w:sz w:val="28"/>
    </w:rPr>
  </w:style>
  <w:style w:type="paragraph" w:styleId="6">
    <w:name w:val="Date"/>
    <w:basedOn w:val="1"/>
    <w:next w:val="1"/>
    <w:qFormat/>
    <w:uiPriority w:val="0"/>
    <w:pPr>
      <w:ind w:left="2500" w:leftChars="2500"/>
    </w:pPr>
    <w:rPr>
      <w:sz w:val="28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2"/>
    <w:next w:val="2"/>
    <w:semiHidden/>
    <w:qFormat/>
    <w:uiPriority w:val="0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semiHidden/>
    <w:qFormat/>
    <w:uiPriority w:val="0"/>
    <w:rPr>
      <w:sz w:val="21"/>
      <w:szCs w:val="21"/>
    </w:rPr>
  </w:style>
  <w:style w:type="paragraph" w:customStyle="1" w:styleId="18">
    <w:name w:val="Char Char Char Char Char Char Char Char Char Char Char Char Char Char Char Char Char Char Char Char Char Char"/>
    <w:basedOn w:val="1"/>
    <w:qFormat/>
    <w:uiPriority w:val="0"/>
  </w:style>
  <w:style w:type="paragraph" w:customStyle="1" w:styleId="19">
    <w:name w:val="Char Char Char"/>
    <w:basedOn w:val="1"/>
    <w:qFormat/>
    <w:uiPriority w:val="0"/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 China</Company>
  <Pages>4</Pages>
  <Words>180</Words>
  <Characters>1032</Characters>
  <Lines>8</Lines>
  <Paragraphs>2</Paragraphs>
  <TotalTime>16</TotalTime>
  <ScaleCrop>false</ScaleCrop>
  <LinksUpToDate>false</LinksUpToDate>
  <CharactersWithSpaces>1210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2021-06-11T17:30:00Z</dcterms:created>
  <dc:creator>软件仓库</dc:creator>
  <cp:lastModifiedBy>王雨婷</cp:lastModifiedBy>
  <cp:lastPrinted>2024-11-20T06:05:00Z</cp:lastPrinted>
  <dcterms:modified xsi:type="dcterms:W3CDTF">2024-11-20T09:33:37Z</dcterms:modified>
  <dc:title>沪知局〔2005〕8号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8D984D548B292B96713C3D678477738B</vt:lpwstr>
  </property>
</Properties>
</file>